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87" w:rsidRDefault="00190DD2" w:rsidP="00A81177">
      <w:pPr>
        <w:bidi w:val="0"/>
        <w:spacing w:after="0" w:line="240" w:lineRule="auto"/>
        <w:jc w:val="both"/>
        <w:rPr>
          <w:rFonts w:ascii="Arial" w:eastAsia="Times New Roman" w:hAnsi="Arial"/>
          <w:color w:val="000080"/>
          <w:sz w:val="20"/>
          <w:szCs w:val="20"/>
        </w:rPr>
      </w:pPr>
      <w:r>
        <w:rPr>
          <w:rFonts w:ascii="Arial" w:eastAsia="Times New Roman" w:hAnsi="Arial" w:hint="cs"/>
          <w:color w:val="000080"/>
          <w:sz w:val="20"/>
          <w:szCs w:val="20"/>
          <w:rtl/>
        </w:rPr>
        <w:t>,</w:t>
      </w:r>
    </w:p>
    <w:p w:rsidR="00C716B1" w:rsidRDefault="00C716B1" w:rsidP="00A81177">
      <w:pPr>
        <w:bidi w:val="0"/>
        <w:spacing w:after="0" w:line="240" w:lineRule="auto"/>
        <w:jc w:val="both"/>
        <w:rPr>
          <w:rFonts w:ascii="Arial" w:eastAsia="Times New Roman" w:hAnsi="Arial"/>
          <w:color w:val="000080"/>
          <w:sz w:val="20"/>
          <w:szCs w:val="20"/>
          <w:rtl/>
        </w:rPr>
      </w:pPr>
    </w:p>
    <w:p w:rsidR="00315887" w:rsidRDefault="00315887" w:rsidP="005D3A92">
      <w:pPr>
        <w:bidi w:val="0"/>
        <w:spacing w:after="0" w:line="240" w:lineRule="auto"/>
        <w:jc w:val="center"/>
        <w:rPr>
          <w:rFonts w:ascii="Arial" w:eastAsia="Times New Roman" w:hAnsi="Arial"/>
          <w:b/>
          <w:bCs/>
          <w:color w:val="000080"/>
          <w:sz w:val="28"/>
          <w:szCs w:val="28"/>
        </w:rPr>
      </w:pPr>
      <w:r w:rsidRPr="00315887">
        <w:rPr>
          <w:rFonts w:ascii="Arial" w:eastAsia="Times New Roman" w:hAnsi="Arial" w:hint="cs"/>
          <w:b/>
          <w:bCs/>
          <w:color w:val="000080"/>
          <w:sz w:val="28"/>
          <w:szCs w:val="28"/>
          <w:rtl/>
        </w:rPr>
        <w:t xml:space="preserve">נירו-פדגוגיה </w:t>
      </w:r>
      <w:r w:rsidRPr="00315887">
        <w:rPr>
          <w:rFonts w:ascii="Arial" w:eastAsia="Times New Roman" w:hAnsi="Arial"/>
          <w:b/>
          <w:bCs/>
          <w:color w:val="000080"/>
          <w:sz w:val="28"/>
          <w:szCs w:val="28"/>
          <w:rtl/>
        </w:rPr>
        <w:t>–</w:t>
      </w:r>
      <w:r w:rsidRPr="00315887">
        <w:rPr>
          <w:rFonts w:ascii="Arial" w:eastAsia="Times New Roman" w:hAnsi="Arial" w:hint="cs"/>
          <w:b/>
          <w:bCs/>
          <w:color w:val="000080"/>
          <w:sz w:val="28"/>
          <w:szCs w:val="28"/>
          <w:rtl/>
        </w:rPr>
        <w:t xml:space="preserve"> קווי מתאר ללמידה</w:t>
      </w:r>
    </w:p>
    <w:p w:rsidR="000C0965" w:rsidRDefault="000C0965" w:rsidP="00C94AB4">
      <w:pPr>
        <w:bidi w:val="0"/>
        <w:spacing w:after="0" w:line="240" w:lineRule="auto"/>
        <w:jc w:val="center"/>
        <w:rPr>
          <w:rFonts w:ascii="Arial" w:eastAsia="Times New Roman" w:hAnsi="Arial"/>
          <w:b/>
          <w:bCs/>
          <w:color w:val="000080"/>
          <w:rtl/>
        </w:rPr>
      </w:pPr>
      <w:r w:rsidRPr="000C0965">
        <w:rPr>
          <w:rFonts w:ascii="Arial" w:eastAsia="Times New Roman" w:hAnsi="Arial" w:hint="cs"/>
          <w:b/>
          <w:bCs/>
          <w:color w:val="000080"/>
          <w:rtl/>
        </w:rPr>
        <w:t>יעל עדיני, אהוד נורי</w:t>
      </w:r>
      <w:r w:rsidR="00BA08D5">
        <w:rPr>
          <w:rFonts w:ascii="Arial" w:eastAsia="Times New Roman" w:hAnsi="Arial" w:hint="cs"/>
          <w:b/>
          <w:bCs/>
          <w:color w:val="000080"/>
          <w:rtl/>
        </w:rPr>
        <w:t>,</w:t>
      </w:r>
      <w:r w:rsidR="00F922F5">
        <w:rPr>
          <w:rFonts w:ascii="Arial" w:eastAsia="Times New Roman" w:hAnsi="Arial" w:hint="cs"/>
          <w:b/>
          <w:bCs/>
          <w:color w:val="000080"/>
          <w:rtl/>
        </w:rPr>
        <w:t xml:space="preserve"> </w:t>
      </w:r>
      <w:r w:rsidR="00BA08D5">
        <w:rPr>
          <w:rFonts w:ascii="Arial" w:eastAsia="Times New Roman" w:hAnsi="Arial" w:hint="cs"/>
          <w:b/>
          <w:bCs/>
          <w:color w:val="000080"/>
          <w:rtl/>
        </w:rPr>
        <w:t>אבי קרני,</w:t>
      </w:r>
      <w:r w:rsidR="00F922F5">
        <w:rPr>
          <w:rFonts w:ascii="Arial" w:eastAsia="Times New Roman" w:hAnsi="Arial" w:hint="cs"/>
          <w:b/>
          <w:bCs/>
          <w:color w:val="000080"/>
          <w:rtl/>
        </w:rPr>
        <w:t xml:space="preserve"> ו</w:t>
      </w:r>
      <w:r w:rsidR="00BA08D5">
        <w:rPr>
          <w:rFonts w:ascii="Arial" w:eastAsia="Times New Roman" w:hAnsi="Arial" w:hint="cs"/>
          <w:b/>
          <w:bCs/>
          <w:color w:val="000080"/>
          <w:rtl/>
        </w:rPr>
        <w:t>תמי קרן</w:t>
      </w:r>
    </w:p>
    <w:p w:rsidR="00A06454" w:rsidRDefault="00A06454" w:rsidP="00A06454">
      <w:pPr>
        <w:bidi w:val="0"/>
        <w:spacing w:after="0" w:line="240" w:lineRule="auto"/>
        <w:jc w:val="center"/>
        <w:rPr>
          <w:rFonts w:ascii="Arial" w:eastAsia="Times New Roman" w:hAnsi="Arial"/>
          <w:b/>
          <w:bCs/>
          <w:color w:val="000080"/>
          <w:rtl/>
        </w:rPr>
      </w:pPr>
    </w:p>
    <w:p w:rsidR="0028786C" w:rsidRPr="00A06454" w:rsidRDefault="00A06454" w:rsidP="00CB16CC">
      <w:pPr>
        <w:bidi w:val="0"/>
        <w:spacing w:after="0" w:line="240" w:lineRule="auto"/>
        <w:jc w:val="right"/>
        <w:rPr>
          <w:rFonts w:ascii="Arial" w:eastAsia="Times New Roman" w:hAnsi="Arial"/>
          <w:b/>
          <w:bCs/>
          <w:sz w:val="20"/>
          <w:szCs w:val="20"/>
        </w:rPr>
      </w:pPr>
      <w:r w:rsidRPr="00A06454">
        <w:rPr>
          <w:rFonts w:ascii="Arial" w:eastAsia="Times New Roman" w:hAnsi="Arial" w:hint="cs"/>
          <w:b/>
          <w:bCs/>
          <w:sz w:val="20"/>
          <w:szCs w:val="20"/>
          <w:rtl/>
        </w:rPr>
        <w:t xml:space="preserve">ד"ר </w:t>
      </w:r>
      <w:r w:rsidR="0028786C" w:rsidRPr="00A06454">
        <w:rPr>
          <w:rFonts w:ascii="Arial" w:eastAsia="Times New Roman" w:hAnsi="Arial" w:hint="cs"/>
          <w:b/>
          <w:bCs/>
          <w:sz w:val="20"/>
          <w:szCs w:val="20"/>
          <w:rtl/>
        </w:rPr>
        <w:t>יעל עדיני</w:t>
      </w:r>
      <w:r w:rsidR="00D80904">
        <w:rPr>
          <w:rFonts w:ascii="Arial" w:eastAsia="Times New Roman" w:hAnsi="Arial" w:hint="cs"/>
          <w:b/>
          <w:bCs/>
          <w:sz w:val="20"/>
          <w:szCs w:val="20"/>
          <w:vertAlign w:val="superscript"/>
          <w:rtl/>
        </w:rPr>
        <w:t>*</w:t>
      </w:r>
      <w:r w:rsidR="0028786C" w:rsidRPr="00A06454">
        <w:rPr>
          <w:rFonts w:ascii="Arial" w:eastAsia="Times New Roman" w:hAnsi="Arial" w:hint="cs"/>
          <w:b/>
          <w:bCs/>
          <w:sz w:val="20"/>
          <w:szCs w:val="20"/>
          <w:rtl/>
        </w:rPr>
        <w:t xml:space="preserve"> </w:t>
      </w:r>
      <w:r w:rsidR="00F922F5">
        <w:rPr>
          <w:rFonts w:ascii="Arial" w:eastAsia="Times New Roman" w:hAnsi="Arial"/>
          <w:b/>
          <w:bCs/>
          <w:sz w:val="20"/>
          <w:szCs w:val="20"/>
          <w:rtl/>
        </w:rPr>
        <w:t>–</w:t>
      </w:r>
      <w:r w:rsidR="00252005">
        <w:rPr>
          <w:rFonts w:ascii="Arial" w:eastAsia="Times New Roman" w:hAnsi="Arial" w:hint="cs"/>
          <w:b/>
          <w:bCs/>
          <w:sz w:val="20"/>
          <w:szCs w:val="20"/>
          <w:rtl/>
        </w:rPr>
        <w:t xml:space="preserve"> </w:t>
      </w:r>
      <w:r w:rsidR="0028786C" w:rsidRPr="00A06454">
        <w:rPr>
          <w:rFonts w:ascii="Arial" w:eastAsia="Times New Roman" w:hAnsi="Arial" w:hint="cs"/>
          <w:b/>
          <w:bCs/>
          <w:sz w:val="20"/>
          <w:szCs w:val="20"/>
          <w:rtl/>
        </w:rPr>
        <w:t xml:space="preserve">חקר המוח, </w:t>
      </w:r>
      <w:r w:rsidRPr="00A06454">
        <w:rPr>
          <w:rFonts w:ascii="Arial" w:eastAsia="Times New Roman" w:hAnsi="Arial" w:hint="cs"/>
          <w:b/>
          <w:bCs/>
          <w:sz w:val="20"/>
          <w:szCs w:val="20"/>
          <w:rtl/>
        </w:rPr>
        <w:t xml:space="preserve">ד"ר </w:t>
      </w:r>
      <w:r w:rsidR="0028786C" w:rsidRPr="00A06454">
        <w:rPr>
          <w:rFonts w:ascii="Arial" w:eastAsia="Times New Roman" w:hAnsi="Arial" w:hint="cs"/>
          <w:b/>
          <w:bCs/>
          <w:sz w:val="20"/>
          <w:szCs w:val="20"/>
          <w:rtl/>
        </w:rPr>
        <w:t xml:space="preserve">אהוד נורי </w:t>
      </w:r>
      <w:r w:rsidR="0028786C" w:rsidRPr="00A06454">
        <w:rPr>
          <w:rFonts w:ascii="Arial" w:eastAsia="Times New Roman" w:hAnsi="Arial"/>
          <w:b/>
          <w:bCs/>
          <w:sz w:val="20"/>
          <w:szCs w:val="20"/>
          <w:rtl/>
        </w:rPr>
        <w:t>–</w:t>
      </w:r>
      <w:r w:rsidR="004C071F">
        <w:rPr>
          <w:rFonts w:ascii="Arial" w:eastAsia="Times New Roman" w:hAnsi="Arial" w:hint="cs"/>
          <w:b/>
          <w:bCs/>
          <w:sz w:val="20"/>
          <w:szCs w:val="20"/>
          <w:rtl/>
        </w:rPr>
        <w:t xml:space="preserve"> </w:t>
      </w:r>
      <w:r w:rsidR="0028786C" w:rsidRPr="00A06454">
        <w:rPr>
          <w:rFonts w:ascii="Arial" w:eastAsia="Times New Roman" w:hAnsi="Arial" w:hint="cs"/>
          <w:b/>
          <w:bCs/>
          <w:sz w:val="20"/>
          <w:szCs w:val="20"/>
          <w:rtl/>
        </w:rPr>
        <w:t>פילוסופיה</w:t>
      </w:r>
      <w:r w:rsidRPr="00A06454">
        <w:rPr>
          <w:rFonts w:ascii="Arial" w:eastAsia="Times New Roman" w:hAnsi="Arial" w:hint="cs"/>
          <w:b/>
          <w:bCs/>
          <w:sz w:val="20"/>
          <w:szCs w:val="20"/>
          <w:rtl/>
        </w:rPr>
        <w:t xml:space="preserve"> של השי</w:t>
      </w:r>
      <w:r>
        <w:rPr>
          <w:rFonts w:ascii="Arial" w:eastAsia="Times New Roman" w:hAnsi="Arial" w:hint="cs"/>
          <w:b/>
          <w:bCs/>
          <w:sz w:val="20"/>
          <w:szCs w:val="20"/>
          <w:rtl/>
        </w:rPr>
        <w:t>ח</w:t>
      </w:r>
      <w:r w:rsidRPr="00A06454">
        <w:rPr>
          <w:rFonts w:ascii="Arial" w:eastAsia="Times New Roman" w:hAnsi="Arial" w:hint="cs"/>
          <w:b/>
          <w:bCs/>
          <w:sz w:val="20"/>
          <w:szCs w:val="20"/>
          <w:rtl/>
        </w:rPr>
        <w:t xml:space="preserve"> וחינוך</w:t>
      </w:r>
      <w:r w:rsidR="00BA08D5" w:rsidRPr="00F922F5">
        <w:rPr>
          <w:rFonts w:ascii="Arial" w:eastAsia="Times New Roman" w:hAnsi="Arial"/>
          <w:b/>
          <w:bCs/>
          <w:sz w:val="20"/>
          <w:szCs w:val="20"/>
          <w:rtl/>
        </w:rPr>
        <w:t>,</w:t>
      </w:r>
      <w:r w:rsidR="00E7724E">
        <w:rPr>
          <w:rFonts w:ascii="Arial" w:hAnsi="Arial" w:hint="cs"/>
          <w:b/>
          <w:bCs/>
          <w:sz w:val="20"/>
          <w:szCs w:val="20"/>
          <w:rtl/>
        </w:rPr>
        <w:t xml:space="preserve"> </w:t>
      </w:r>
      <w:proofErr w:type="spellStart"/>
      <w:r w:rsidR="00F922F5" w:rsidRPr="00F922F5">
        <w:rPr>
          <w:rFonts w:ascii="Arial" w:hAnsi="Arial"/>
          <w:b/>
          <w:bCs/>
          <w:sz w:val="20"/>
          <w:szCs w:val="20"/>
          <w:rtl/>
        </w:rPr>
        <w:t>פרופ</w:t>
      </w:r>
      <w:proofErr w:type="spellEnd"/>
      <w:r w:rsidR="00F922F5" w:rsidRPr="00F922F5">
        <w:rPr>
          <w:rFonts w:ascii="Arial" w:hAnsi="Arial"/>
          <w:b/>
          <w:bCs/>
          <w:sz w:val="20"/>
          <w:szCs w:val="20"/>
          <w:rtl/>
        </w:rPr>
        <w:t xml:space="preserve">' </w:t>
      </w:r>
      <w:r w:rsidR="00F922F5" w:rsidRPr="00F922F5">
        <w:rPr>
          <w:rFonts w:ascii="Arial" w:hAnsi="Arial"/>
          <w:b/>
          <w:bCs/>
          <w:color w:val="000000"/>
          <w:sz w:val="20"/>
          <w:szCs w:val="20"/>
          <w:rtl/>
        </w:rPr>
        <w:t xml:space="preserve">אבי קרני </w:t>
      </w:r>
      <w:r w:rsidR="00A10FD2">
        <w:rPr>
          <w:rFonts w:ascii="Arial" w:hAnsi="Arial" w:hint="cs"/>
          <w:b/>
          <w:bCs/>
          <w:color w:val="000000"/>
          <w:sz w:val="20"/>
          <w:szCs w:val="20"/>
          <w:rtl/>
        </w:rPr>
        <w:t xml:space="preserve">- </w:t>
      </w:r>
      <w:r w:rsidR="00F922F5" w:rsidRPr="00F922F5">
        <w:rPr>
          <w:rFonts w:ascii="Arial" w:hAnsi="Arial"/>
          <w:b/>
          <w:bCs/>
          <w:color w:val="000000"/>
          <w:sz w:val="20"/>
          <w:szCs w:val="20"/>
          <w:rtl/>
        </w:rPr>
        <w:t>ראש החוג לביולוגיה של האדם וממייסדי "מרכז ספרא לחקר הלמידה ולקויות למידה" בחוג לחינוך באוניברסיטת</w:t>
      </w:r>
      <w:r w:rsidR="00F922F5">
        <w:rPr>
          <w:rFonts w:ascii="Arial" w:hAnsi="Arial" w:hint="cs"/>
          <w:b/>
          <w:bCs/>
          <w:color w:val="000000"/>
          <w:sz w:val="20"/>
          <w:szCs w:val="20"/>
          <w:rtl/>
        </w:rPr>
        <w:t xml:space="preserve"> חיפה</w:t>
      </w:r>
      <w:r w:rsidR="00F922F5">
        <w:rPr>
          <w:rFonts w:ascii="Arial" w:eastAsia="Times New Roman" w:hAnsi="Arial" w:hint="cs"/>
          <w:b/>
          <w:bCs/>
          <w:sz w:val="20"/>
          <w:szCs w:val="20"/>
          <w:rtl/>
        </w:rPr>
        <w:t xml:space="preserve">, </w:t>
      </w:r>
      <w:r w:rsidR="00BA08D5">
        <w:rPr>
          <w:rFonts w:ascii="Arial" w:eastAsia="Times New Roman" w:hAnsi="Arial" w:hint="cs"/>
          <w:b/>
          <w:bCs/>
          <w:sz w:val="20"/>
          <w:szCs w:val="20"/>
          <w:rtl/>
        </w:rPr>
        <w:t xml:space="preserve">תמי קרן </w:t>
      </w:r>
      <w:r w:rsidR="00BA08D5">
        <w:rPr>
          <w:rFonts w:ascii="Arial" w:eastAsia="Times New Roman" w:hAnsi="Arial"/>
          <w:b/>
          <w:bCs/>
          <w:sz w:val="20"/>
          <w:szCs w:val="20"/>
          <w:rtl/>
        </w:rPr>
        <w:t>–</w:t>
      </w:r>
      <w:r w:rsidR="00BA08D5">
        <w:rPr>
          <w:rFonts w:ascii="Arial" w:eastAsia="Times New Roman" w:hAnsi="Arial" w:hint="cs"/>
          <w:b/>
          <w:bCs/>
          <w:sz w:val="20"/>
          <w:szCs w:val="20"/>
          <w:rtl/>
        </w:rPr>
        <w:t xml:space="preserve"> </w:t>
      </w:r>
      <w:r w:rsidR="00A10FD2">
        <w:rPr>
          <w:rFonts w:ascii="Arial" w:eastAsia="Times New Roman" w:hAnsi="Arial" w:hint="cs"/>
          <w:b/>
          <w:bCs/>
          <w:sz w:val="20"/>
          <w:szCs w:val="20"/>
          <w:rtl/>
        </w:rPr>
        <w:t xml:space="preserve"> </w:t>
      </w:r>
      <w:r w:rsidR="001574DE">
        <w:rPr>
          <w:rFonts w:ascii="Arial" w:eastAsia="Times New Roman" w:hAnsi="Arial" w:hint="cs"/>
          <w:b/>
          <w:bCs/>
          <w:sz w:val="20"/>
          <w:szCs w:val="20"/>
          <w:rtl/>
        </w:rPr>
        <w:t>מנהלת תחום תוכן וחינוך ברשות הטבע והגנים.</w:t>
      </w:r>
    </w:p>
    <w:p w:rsidR="00AB5E51" w:rsidRPr="000C0965" w:rsidRDefault="00AB5E51" w:rsidP="00AB5E51">
      <w:pPr>
        <w:bidi w:val="0"/>
        <w:spacing w:after="0" w:line="240" w:lineRule="auto"/>
        <w:jc w:val="center"/>
        <w:rPr>
          <w:rFonts w:ascii="Arial" w:eastAsia="Times New Roman" w:hAnsi="Arial"/>
          <w:b/>
          <w:bCs/>
          <w:color w:val="000080"/>
        </w:rPr>
      </w:pPr>
    </w:p>
    <w:p w:rsidR="00315887" w:rsidRDefault="00315887" w:rsidP="00A81177">
      <w:pPr>
        <w:bidi w:val="0"/>
        <w:spacing w:after="0" w:line="240" w:lineRule="auto"/>
        <w:jc w:val="both"/>
        <w:rPr>
          <w:rFonts w:ascii="Arial" w:eastAsia="Times New Roman" w:hAnsi="Arial"/>
          <w:color w:val="000080"/>
          <w:sz w:val="20"/>
          <w:szCs w:val="20"/>
          <w:rtl/>
        </w:rPr>
      </w:pPr>
    </w:p>
    <w:p w:rsidR="00AE6880" w:rsidRDefault="00C716B1" w:rsidP="00E04EB6">
      <w:pPr>
        <w:spacing w:line="360" w:lineRule="auto"/>
        <w:jc w:val="both"/>
        <w:rPr>
          <w:rtl/>
        </w:rPr>
      </w:pPr>
      <w:r w:rsidRPr="00977D79">
        <w:rPr>
          <w:rFonts w:hint="cs"/>
          <w:rtl/>
        </w:rPr>
        <w:t>חינוך ומדעי המוח הם שדות ידע קשורים.  במובן הרחב, חינוך עוסק בעיצוב התודעה,</w:t>
      </w:r>
      <w:r w:rsidR="00E04EB6">
        <w:rPr>
          <w:rFonts w:hint="cs"/>
          <w:rtl/>
        </w:rPr>
        <w:t xml:space="preserve"> </w:t>
      </w:r>
      <w:r w:rsidRPr="00977D79">
        <w:rPr>
          <w:rFonts w:hint="cs"/>
          <w:rtl/>
        </w:rPr>
        <w:t>(שינוים קוגניטיביים והתנהגותיים בעקבות התנסות ולמידה). חקר המוח עוסק  בשינוי ועיצוב המוח בעקבות התנסות. כיוון שנוהגים להניח ש</w:t>
      </w:r>
      <w:r w:rsidR="00F46DA0">
        <w:rPr>
          <w:rFonts w:hint="cs"/>
          <w:rtl/>
        </w:rPr>
        <w:t>ת</w:t>
      </w:r>
      <w:r>
        <w:rPr>
          <w:rFonts w:hint="cs"/>
          <w:rtl/>
        </w:rPr>
        <w:t xml:space="preserve">ודעה, חשיבה וזיכרון </w:t>
      </w:r>
      <w:r w:rsidRPr="00977D79">
        <w:rPr>
          <w:rFonts w:hint="cs"/>
          <w:rtl/>
        </w:rPr>
        <w:t>נשע</w:t>
      </w:r>
      <w:r>
        <w:rPr>
          <w:rFonts w:hint="cs"/>
          <w:rtl/>
        </w:rPr>
        <w:t>נים</w:t>
      </w:r>
      <w:r w:rsidRPr="00977D79">
        <w:rPr>
          <w:rFonts w:hint="cs"/>
          <w:rtl/>
        </w:rPr>
        <w:t xml:space="preserve"> על מבנים מוחיים, נראה נכון להניח שידע בסיסי על למידה במוח הביולוגי, צריך שיהיה חלק מ"ארגז הכלים" של מור</w:t>
      </w:r>
      <w:r>
        <w:rPr>
          <w:rFonts w:hint="cs"/>
          <w:rtl/>
        </w:rPr>
        <w:t>ים ומחנכים.</w:t>
      </w:r>
    </w:p>
    <w:p w:rsidR="002A4D83" w:rsidRDefault="00342A4D" w:rsidP="001552A5">
      <w:pPr>
        <w:spacing w:line="360" w:lineRule="auto"/>
        <w:jc w:val="both"/>
        <w:rPr>
          <w:rtl/>
        </w:rPr>
      </w:pPr>
      <w:r w:rsidRPr="00977D79">
        <w:rPr>
          <w:rFonts w:hint="cs"/>
          <w:rtl/>
        </w:rPr>
        <w:t>מספר מכשולים עומדים בדרכה של שותפות כזאת. הבסיסית ביותר היא בעי</w:t>
      </w:r>
      <w:r w:rsidR="00E7724E">
        <w:rPr>
          <w:rFonts w:hint="cs"/>
          <w:rtl/>
        </w:rPr>
        <w:t>י</w:t>
      </w:r>
      <w:r w:rsidRPr="00977D79">
        <w:rPr>
          <w:rFonts w:hint="cs"/>
          <w:rtl/>
        </w:rPr>
        <w:t xml:space="preserve">ת התקשורת. שדות הידע הנ"ל התפתחו בנפרד, והם מסתכלים על המציאות מנקודות מבט והקשרים שונים, "תרגום" פשוט אינו יעיל,  וחיבור בין התחומים צריך לכלול </w:t>
      </w:r>
      <w:r>
        <w:rPr>
          <w:rFonts w:hint="cs"/>
          <w:rtl/>
        </w:rPr>
        <w:t>דיאלוג ממשי בין השדות</w:t>
      </w:r>
      <w:r w:rsidR="002A4D83">
        <w:rPr>
          <w:rFonts w:hint="cs"/>
          <w:rtl/>
        </w:rPr>
        <w:t>, דיאלוג שיוצא מבעיות ושאלות פדגוגיות קונקרטיות</w:t>
      </w:r>
      <w:r w:rsidR="00182B26">
        <w:rPr>
          <w:rFonts w:hint="cs"/>
          <w:rtl/>
        </w:rPr>
        <w:t>,</w:t>
      </w:r>
      <w:r w:rsidR="002A4D83">
        <w:rPr>
          <w:rFonts w:hint="cs"/>
          <w:rtl/>
        </w:rPr>
        <w:t xml:space="preserve"> מסתמך על ידע משני התחומים, ובודק את ישום הפתרונות המוצעים במשותף - בשטח. </w:t>
      </w:r>
      <w:r w:rsidR="00A234C7">
        <w:rPr>
          <w:rFonts w:hint="cs"/>
          <w:rtl/>
        </w:rPr>
        <w:t xml:space="preserve">כבר לפני כ 100 שנה, הציע וויליאם </w:t>
      </w:r>
      <w:proofErr w:type="spellStart"/>
      <w:r w:rsidR="00A234C7">
        <w:rPr>
          <w:rFonts w:hint="cs"/>
          <w:rtl/>
        </w:rPr>
        <w:t>ג"ימס</w:t>
      </w:r>
      <w:proofErr w:type="spellEnd"/>
      <w:r w:rsidR="00A234C7">
        <w:rPr>
          <w:rFonts w:hint="cs"/>
          <w:rtl/>
        </w:rPr>
        <w:t xml:space="preserve"> בספרו הידוע </w:t>
      </w:r>
      <w:r w:rsidR="00A234C7">
        <w:rPr>
          <w:rtl/>
        </w:rPr>
        <w:t>–</w:t>
      </w:r>
      <w:r w:rsidR="00A234C7">
        <w:rPr>
          <w:rFonts w:hint="cs"/>
          <w:rtl/>
        </w:rPr>
        <w:t xml:space="preserve"> שיחות למורים: </w:t>
      </w:r>
      <w:r w:rsidR="002A4D83">
        <w:rPr>
          <w:rFonts w:hint="cs"/>
          <w:rtl/>
        </w:rPr>
        <w:t>יניח המדע את קווי המתאר ללמידה</w:t>
      </w:r>
      <w:r w:rsidR="00182B26">
        <w:rPr>
          <w:rFonts w:hint="cs"/>
          <w:rtl/>
        </w:rPr>
        <w:t>:</w:t>
      </w:r>
      <w:r w:rsidR="002A4D83">
        <w:rPr>
          <w:rFonts w:hint="cs"/>
          <w:rtl/>
        </w:rPr>
        <w:t xml:space="preserve"> תכונותיו </w:t>
      </w:r>
      <w:r w:rsidR="000D5377">
        <w:rPr>
          <w:rFonts w:hint="cs"/>
          <w:rtl/>
        </w:rPr>
        <w:t xml:space="preserve">הפיזיולוגיות-ביולוגיות </w:t>
      </w:r>
      <w:r w:rsidR="002A4D83">
        <w:rPr>
          <w:rFonts w:hint="cs"/>
          <w:rtl/>
        </w:rPr>
        <w:t xml:space="preserve">של המוח, ובינותם </w:t>
      </w:r>
      <w:r w:rsidR="00FB2D3B">
        <w:rPr>
          <w:rFonts w:hint="cs"/>
          <w:rtl/>
        </w:rPr>
        <w:t xml:space="preserve">צריכה להישמר </w:t>
      </w:r>
      <w:r w:rsidR="002A4D83">
        <w:rPr>
          <w:rFonts w:hint="cs"/>
          <w:rtl/>
        </w:rPr>
        <w:t xml:space="preserve">האוטונומיה, האחריות, הידע והיצירתיות של המורים </w:t>
      </w:r>
      <w:r w:rsidR="002A4D83">
        <w:rPr>
          <w:rtl/>
        </w:rPr>
        <w:t>–</w:t>
      </w:r>
      <w:r w:rsidR="002A4D83">
        <w:rPr>
          <w:rFonts w:hint="cs"/>
          <w:rtl/>
        </w:rPr>
        <w:t xml:space="preserve"> לבצע את אומנותם</w:t>
      </w:r>
      <w:r w:rsidR="001552A5">
        <w:rPr>
          <w:rFonts w:hint="cs"/>
          <w:rtl/>
        </w:rPr>
        <w:t xml:space="preserve"> </w:t>
      </w:r>
      <w:r w:rsidR="00E756BC">
        <w:rPr>
          <w:rtl/>
        </w:rPr>
        <w:fldChar w:fldCharType="begin"/>
      </w:r>
      <w:r w:rsidR="00A65ECD">
        <w:rPr>
          <w:rtl/>
        </w:rPr>
        <w:instrText xml:space="preserve"> </w:instrText>
      </w:r>
      <w:r w:rsidR="00A65ECD">
        <w:instrText>ADDIN EN.CITE &lt;EndNote&gt;&lt;Cite&gt;&lt;Author&gt;James&lt;/Author&gt;&lt;Year&gt;1958&lt;/Year&gt;&lt;RecNum&gt;79&lt;/RecNum&gt;&lt;record&gt;&lt;rec-number&gt;79&lt;/rec-number&gt;&lt;foreign-keys&gt;&lt;key app="EN" db-id="xtteztetzseswweettkpxarbdt0s9ef9axpd"&gt;79&lt;/key&gt;&lt;/foreign-keys&gt;&lt;ref-type name="Book"&gt;6&lt;/ref-type&gt;&lt;contributors&gt;&lt;authors&gt;&lt;author&gt;James, William&lt;/author&gt;&lt;/authors&gt;&lt;/contributors&gt;&lt;titles&gt;&lt;title&gt;Talks to teachers on psychology, and to students on some of life&amp;apos;s ideals&lt;/title&gt;&lt;secondary-title&gt;The Norton library,&lt;/secondary-title&gt;&lt;/titles&gt;&lt;pages&gt;191 p</w:instrText>
      </w:r>
      <w:r w:rsidR="00A65ECD">
        <w:rPr>
          <w:rtl/>
        </w:rPr>
        <w:instrText>.&lt;/</w:instrText>
      </w:r>
      <w:r w:rsidR="00A65ECD">
        <w:instrText>pages&gt;&lt;number&gt;N7&lt;/number&gt;&lt;keywords&gt;&lt;keyword&gt;Educational psychology.&lt;/keyword&gt;&lt;/keywords&gt;&lt;dates&gt;&lt;year&gt;1958&lt;/year&gt;&lt;/dates&gt;&lt;pub-location&gt;New York,&lt;/pub-location&gt;&lt;publisher&gt;Norton&lt;/publisher&gt;&lt;accession-num&gt;9817571&lt;/accession-num&gt;&lt;call-num&gt;Jefferson or Adams</w:instrText>
      </w:r>
      <w:r w:rsidR="00A65ECD">
        <w:rPr>
          <w:rtl/>
        </w:rPr>
        <w:instrText xml:space="preserve"> </w:instrText>
      </w:r>
      <w:r w:rsidR="00A65ECD">
        <w:instrText>Bldg General or Area Studies Reading Rms LB1051; .J34 1958&lt;/call-num&gt;&lt;urls&gt;&lt;/urls&gt;&lt;/record&gt;&lt;/Cite&gt;&lt;/EndNote</w:instrText>
      </w:r>
      <w:r w:rsidR="00A65ECD">
        <w:rPr>
          <w:rtl/>
        </w:rPr>
        <w:instrText>&gt;</w:instrText>
      </w:r>
      <w:r w:rsidR="00E756BC">
        <w:rPr>
          <w:rtl/>
        </w:rPr>
        <w:fldChar w:fldCharType="separate"/>
      </w:r>
      <w:r w:rsidR="001552A5">
        <w:rPr>
          <w:noProof/>
          <w:rtl/>
        </w:rPr>
        <w:t>(</w:t>
      </w:r>
      <w:r w:rsidR="001552A5">
        <w:rPr>
          <w:noProof/>
        </w:rPr>
        <w:t>James, 1958</w:t>
      </w:r>
      <w:r w:rsidR="001552A5">
        <w:rPr>
          <w:noProof/>
          <w:rtl/>
        </w:rPr>
        <w:t>)</w:t>
      </w:r>
      <w:r w:rsidR="00E756BC">
        <w:rPr>
          <w:rtl/>
        </w:rPr>
        <w:fldChar w:fldCharType="end"/>
      </w:r>
      <w:r w:rsidR="002A4D83">
        <w:rPr>
          <w:rFonts w:hint="cs"/>
          <w:rtl/>
        </w:rPr>
        <w:t>.</w:t>
      </w:r>
    </w:p>
    <w:p w:rsidR="002A4D83" w:rsidRDefault="002A4D83" w:rsidP="00A81177">
      <w:pPr>
        <w:spacing w:line="360" w:lineRule="auto"/>
        <w:jc w:val="both"/>
        <w:rPr>
          <w:rtl/>
        </w:rPr>
      </w:pPr>
    </w:p>
    <w:p w:rsidR="00967C31" w:rsidRPr="00B463D7" w:rsidRDefault="005D2E38" w:rsidP="00A81177">
      <w:pPr>
        <w:spacing w:line="360" w:lineRule="auto"/>
        <w:jc w:val="both"/>
        <w:rPr>
          <w:b/>
          <w:bCs/>
          <w:rtl/>
        </w:rPr>
      </w:pPr>
      <w:r w:rsidRPr="00B463D7">
        <w:rPr>
          <w:rFonts w:hint="cs"/>
          <w:b/>
          <w:bCs/>
          <w:rtl/>
        </w:rPr>
        <w:t>בנית בסיס ללמידה והוראה</w:t>
      </w:r>
    </w:p>
    <w:p w:rsidR="004B07DF" w:rsidRDefault="005D2E38" w:rsidP="001552A5">
      <w:pPr>
        <w:spacing w:line="360" w:lineRule="auto"/>
        <w:jc w:val="both"/>
        <w:rPr>
          <w:rtl/>
        </w:rPr>
      </w:pPr>
      <w:r w:rsidRPr="005D2E38">
        <w:rPr>
          <w:rtl/>
        </w:rPr>
        <w:t xml:space="preserve">בנית פרדיגמות הוראה, למידה או אימון תלויות באופן קריטי בשאלה, </w:t>
      </w:r>
      <w:r w:rsidRPr="005D2E38">
        <w:rPr>
          <w:b/>
          <w:bCs/>
          <w:rtl/>
        </w:rPr>
        <w:t>איך לדעתנו מאוכסן המידע הנלמד במוח</w:t>
      </w:r>
      <w:r>
        <w:rPr>
          <w:rFonts w:hint="cs"/>
          <w:rtl/>
        </w:rPr>
        <w:t xml:space="preserve">. </w:t>
      </w:r>
      <w:r w:rsidR="00BC6D6A">
        <w:rPr>
          <w:rFonts w:hint="cs"/>
          <w:rtl/>
        </w:rPr>
        <w:t xml:space="preserve">שפת היום יום שלנו מלמדת שרב בני האדם מניחים במובלע שידע הוא "חומר" </w:t>
      </w:r>
      <w:r>
        <w:rPr>
          <w:rFonts w:hint="cs"/>
          <w:rtl/>
        </w:rPr>
        <w:t xml:space="preserve">או חפץ </w:t>
      </w:r>
      <w:r w:rsidR="00BC6D6A">
        <w:rPr>
          <w:rFonts w:hint="cs"/>
          <w:rtl/>
        </w:rPr>
        <w:t xml:space="preserve">הניתן להעברה בין בני אדם, </w:t>
      </w:r>
      <w:r>
        <w:rPr>
          <w:rFonts w:hint="cs"/>
          <w:rtl/>
        </w:rPr>
        <w:t xml:space="preserve">ביטויים כמו "מטען ידע", "חומר לימוד" "להעביר חומר" , "לתפוס חומר" </w:t>
      </w:r>
      <w:proofErr w:type="spellStart"/>
      <w:r>
        <w:rPr>
          <w:rFonts w:hint="cs"/>
          <w:rtl/>
        </w:rPr>
        <w:t>וכו</w:t>
      </w:r>
      <w:proofErr w:type="spellEnd"/>
      <w:r>
        <w:rPr>
          <w:rFonts w:hint="cs"/>
          <w:rtl/>
        </w:rPr>
        <w:t xml:space="preserve"> מדגימים אמונה זו. </w:t>
      </w:r>
      <w:r w:rsidR="00BC6D6A">
        <w:rPr>
          <w:rFonts w:hint="cs"/>
          <w:rtl/>
        </w:rPr>
        <w:t xml:space="preserve">בהתאם לכך ולניסיון היום יום שלנו, ההנחה הפנימית של רובנו היא שבמוח יש מעין קופסאות </w:t>
      </w:r>
      <w:r w:rsidR="00AE6880">
        <w:rPr>
          <w:rFonts w:hint="cs"/>
          <w:rtl/>
        </w:rPr>
        <w:t xml:space="preserve"> </w:t>
      </w:r>
      <w:r w:rsidR="00342A4D">
        <w:rPr>
          <w:rFonts w:hint="cs"/>
          <w:rtl/>
        </w:rPr>
        <w:t xml:space="preserve">או מגרות </w:t>
      </w:r>
      <w:r w:rsidR="00BC6D6A">
        <w:rPr>
          <w:rFonts w:hint="cs"/>
          <w:rtl/>
        </w:rPr>
        <w:t>לאכסון מידע, ושתפקידנו כמורים הוא לגרום לתלמיד "לפתוח את הראש" או את מכסי הקופסאות הקטנות האלה</w:t>
      </w:r>
      <w:r w:rsidR="00E25E0B">
        <w:rPr>
          <w:rFonts w:hint="cs"/>
          <w:rtl/>
        </w:rPr>
        <w:t>,</w:t>
      </w:r>
      <w:r w:rsidR="00BC6D6A">
        <w:rPr>
          <w:rFonts w:hint="cs"/>
          <w:rtl/>
        </w:rPr>
        <w:t xml:space="preserve"> ו"לצבור " מידע. </w:t>
      </w:r>
      <w:r w:rsidR="00A40A75">
        <w:rPr>
          <w:rFonts w:hint="cs"/>
          <w:rtl/>
        </w:rPr>
        <w:t xml:space="preserve">כשההנחה המובלעת הזו מנחה אותנו, נקל לטעות ולחשוב שניתן </w:t>
      </w:r>
      <w:r w:rsidR="00FC16B5">
        <w:rPr>
          <w:rFonts w:hint="cs"/>
          <w:rtl/>
        </w:rPr>
        <w:t>"</w:t>
      </w:r>
      <w:r w:rsidR="00A40A75">
        <w:rPr>
          <w:rFonts w:hint="cs"/>
          <w:rtl/>
        </w:rPr>
        <w:t>להעביר חומר</w:t>
      </w:r>
      <w:r w:rsidR="00FC16B5">
        <w:rPr>
          <w:rFonts w:hint="cs"/>
          <w:rtl/>
        </w:rPr>
        <w:t>"</w:t>
      </w:r>
      <w:r w:rsidR="00A40A75">
        <w:rPr>
          <w:rFonts w:hint="cs"/>
          <w:rtl/>
        </w:rPr>
        <w:t xml:space="preserve">, שניתן ללמד את התלמיד </w:t>
      </w:r>
      <w:r w:rsidR="00707091">
        <w:rPr>
          <w:rFonts w:hint="cs"/>
          <w:rtl/>
        </w:rPr>
        <w:t xml:space="preserve">כך </w:t>
      </w:r>
      <w:r w:rsidR="00B463D7">
        <w:rPr>
          <w:rFonts w:hint="cs"/>
          <w:rtl/>
        </w:rPr>
        <w:t>ש</w:t>
      </w:r>
      <w:r w:rsidR="00A40A75">
        <w:rPr>
          <w:rFonts w:hint="cs"/>
          <w:rtl/>
        </w:rPr>
        <w:t>יד</w:t>
      </w:r>
      <w:r w:rsidR="004551BA">
        <w:rPr>
          <w:rFonts w:hint="cs"/>
          <w:rtl/>
        </w:rPr>
        <w:t xml:space="preserve">ע "בדיוק כמו המורה", </w:t>
      </w:r>
      <w:r w:rsidR="0005097D">
        <w:rPr>
          <w:rFonts w:hint="cs"/>
          <w:rtl/>
        </w:rPr>
        <w:t>ו</w:t>
      </w:r>
      <w:r w:rsidR="004551BA">
        <w:rPr>
          <w:rFonts w:hint="cs"/>
          <w:rtl/>
        </w:rPr>
        <w:t>ש</w:t>
      </w:r>
      <w:r w:rsidR="00EB5BEC">
        <w:rPr>
          <w:rFonts w:hint="cs"/>
          <w:rtl/>
        </w:rPr>
        <w:t>"</w:t>
      </w:r>
      <w:r w:rsidR="004551BA">
        <w:rPr>
          <w:rFonts w:hint="cs"/>
          <w:rtl/>
        </w:rPr>
        <w:t>האחר חושב כמוני</w:t>
      </w:r>
      <w:r w:rsidR="00EB5BEC">
        <w:rPr>
          <w:rFonts w:hint="cs"/>
          <w:rtl/>
        </w:rPr>
        <w:t>"</w:t>
      </w:r>
      <w:r w:rsidR="004551BA">
        <w:rPr>
          <w:rFonts w:hint="cs"/>
          <w:rtl/>
        </w:rPr>
        <w:t xml:space="preserve">. </w:t>
      </w:r>
      <w:r w:rsidR="00A40A75">
        <w:rPr>
          <w:rFonts w:hint="cs"/>
          <w:rtl/>
        </w:rPr>
        <w:t xml:space="preserve"> </w:t>
      </w:r>
      <w:r w:rsidR="00BC6D6A">
        <w:rPr>
          <w:rFonts w:hint="cs"/>
          <w:rtl/>
        </w:rPr>
        <w:t>הסתכלות לתוך המוח מגלה שבמוח אין קופסאות לצבירת חומר</w:t>
      </w:r>
      <w:r w:rsidR="00096F89">
        <w:rPr>
          <w:rFonts w:hint="cs"/>
          <w:rtl/>
        </w:rPr>
        <w:t xml:space="preserve">, </w:t>
      </w:r>
      <w:r w:rsidR="0005097D">
        <w:rPr>
          <w:rFonts w:hint="cs"/>
          <w:rtl/>
        </w:rPr>
        <w:t xml:space="preserve">אלא </w:t>
      </w:r>
      <w:r w:rsidR="00096F89">
        <w:rPr>
          <w:rFonts w:hint="cs"/>
          <w:rtl/>
        </w:rPr>
        <w:t>רשתות נוירונים מסועפות</w:t>
      </w:r>
      <w:r w:rsidR="00EB5BEC">
        <w:rPr>
          <w:rFonts w:hint="cs"/>
          <w:rtl/>
        </w:rPr>
        <w:t xml:space="preserve"> </w:t>
      </w:r>
      <w:r w:rsidR="000A79BB">
        <w:rPr>
          <w:rFonts w:hint="cs"/>
          <w:rtl/>
        </w:rPr>
        <w:t>המייצגות</w:t>
      </w:r>
      <w:r w:rsidR="00EB5BEC">
        <w:rPr>
          <w:rFonts w:hint="cs"/>
          <w:rtl/>
        </w:rPr>
        <w:t xml:space="preserve"> עצי אסוציאציות נרחבים ורב ממדיים</w:t>
      </w:r>
      <w:r w:rsidR="00B018CA">
        <w:rPr>
          <w:rFonts w:hint="cs"/>
          <w:rtl/>
        </w:rPr>
        <w:t xml:space="preserve">. </w:t>
      </w:r>
      <w:r w:rsidR="00FB2D3B">
        <w:rPr>
          <w:rFonts w:hint="cs"/>
          <w:rtl/>
        </w:rPr>
        <w:t>רשתות נוירונים דומ</w:t>
      </w:r>
      <w:r w:rsidR="00E12D20">
        <w:rPr>
          <w:rFonts w:hint="cs"/>
          <w:rtl/>
        </w:rPr>
        <w:t>ות</w:t>
      </w:r>
      <w:r w:rsidR="00FB2D3B">
        <w:rPr>
          <w:rFonts w:hint="cs"/>
          <w:rtl/>
        </w:rPr>
        <w:t xml:space="preserve"> בצורת</w:t>
      </w:r>
      <w:r w:rsidR="00E12D20">
        <w:rPr>
          <w:rFonts w:hint="cs"/>
          <w:rtl/>
        </w:rPr>
        <w:t>ן</w:t>
      </w:r>
      <w:r w:rsidR="00FB2D3B">
        <w:rPr>
          <w:rFonts w:hint="cs"/>
          <w:rtl/>
        </w:rPr>
        <w:t xml:space="preserve"> ובתכונותיה</w:t>
      </w:r>
      <w:r w:rsidR="00E12D20">
        <w:rPr>
          <w:rFonts w:hint="cs"/>
          <w:rtl/>
        </w:rPr>
        <w:t>ן</w:t>
      </w:r>
      <w:r w:rsidR="00FB2D3B">
        <w:rPr>
          <w:rFonts w:hint="cs"/>
          <w:rtl/>
        </w:rPr>
        <w:t xml:space="preserve"> לרשתות דרכים, הנבנות ,מתוחזקות , מסתעפות או נזנחות על פי השי</w:t>
      </w:r>
      <w:r w:rsidR="00544EF3">
        <w:rPr>
          <w:rFonts w:hint="cs"/>
          <w:rtl/>
        </w:rPr>
        <w:t xml:space="preserve">מוש. </w:t>
      </w:r>
      <w:r w:rsidR="00E756BC">
        <w:rPr>
          <w:rtl/>
        </w:rPr>
        <w:fldChar w:fldCharType="begin"/>
      </w:r>
      <w:r w:rsidR="00A65ECD">
        <w:rPr>
          <w:rtl/>
        </w:rPr>
        <w:instrText xml:space="preserve"> </w:instrText>
      </w:r>
      <w:r w:rsidR="00A65ECD">
        <w:instrText>ADDIN EN.CITE &lt;EndNote&gt;&lt;Cite&gt;&lt;Author</w:instrText>
      </w:r>
      <w:r w:rsidR="00A65ECD">
        <w:rPr>
          <w:rtl/>
        </w:rPr>
        <w:instrText>&gt;</w:instrText>
      </w:r>
      <w:r w:rsidR="00A65ECD">
        <w:rPr>
          <w:rFonts w:hint="cs"/>
          <w:rtl/>
        </w:rPr>
        <w:instrText>אהוד</w:instrText>
      </w:r>
      <w:r w:rsidR="00A65ECD">
        <w:rPr>
          <w:rtl/>
        </w:rPr>
        <w:instrText xml:space="preserve"> </w:instrText>
      </w:r>
      <w:r w:rsidR="00A65ECD">
        <w:rPr>
          <w:rFonts w:hint="cs"/>
          <w:rtl/>
        </w:rPr>
        <w:instrText>נורי</w:instrText>
      </w:r>
      <w:r w:rsidR="00A65ECD">
        <w:rPr>
          <w:rtl/>
        </w:rPr>
        <w:instrText>&lt;/</w:instrText>
      </w:r>
      <w:r w:rsidR="00A65ECD">
        <w:instrText>Author&gt;&lt;Year&gt;2009&lt;/Year&gt;&lt;RecNum&gt;790&lt;/RecNum&gt;&lt;record&gt;&lt;rec-number&gt;790&lt;/rec-number&gt;&lt;foreign-keys&gt;&lt;key app="EN" db-id="xtteztetzseswweettkpxarbdt0s9ef9axpd"&gt;790&lt;/key&gt;&lt;/foreign-keys&gt;&lt;ref-type name="Journal Article"&gt;17&lt;/ref-type&gt;&lt;contributors&gt;&lt;authors&gt;&lt;author&gt;&lt;style face="normal" font="default" charset="177" size="100%</w:instrText>
      </w:r>
      <w:r w:rsidR="00A65ECD">
        <w:rPr>
          <w:rtl/>
        </w:rPr>
        <w:instrText>"&gt;</w:instrText>
      </w:r>
      <w:r w:rsidR="00A65ECD">
        <w:rPr>
          <w:rFonts w:hint="cs"/>
          <w:rtl/>
        </w:rPr>
        <w:instrText>אהוד</w:instrText>
      </w:r>
      <w:r w:rsidR="00A65ECD">
        <w:rPr>
          <w:rtl/>
        </w:rPr>
        <w:instrText xml:space="preserve"> </w:instrText>
      </w:r>
      <w:r w:rsidR="00A65ECD">
        <w:rPr>
          <w:rFonts w:hint="cs"/>
          <w:rtl/>
        </w:rPr>
        <w:instrText>נורי</w:instrText>
      </w:r>
      <w:r w:rsidR="00A65ECD">
        <w:rPr>
          <w:rtl/>
        </w:rPr>
        <w:instrText>,&lt;/</w:instrText>
      </w:r>
      <w:r w:rsidR="00A65ECD">
        <w:instrText>style&gt;&lt;/author&gt;&lt;author&gt;&lt;style face="normal" font="default" charset="177" size="100%</w:instrText>
      </w:r>
      <w:r w:rsidR="00A65ECD">
        <w:rPr>
          <w:rtl/>
        </w:rPr>
        <w:instrText>"&gt;</w:instrText>
      </w:r>
      <w:r w:rsidR="00A65ECD">
        <w:rPr>
          <w:rFonts w:hint="cs"/>
          <w:rtl/>
        </w:rPr>
        <w:instrText>יעל</w:instrText>
      </w:r>
      <w:r w:rsidR="00A65ECD">
        <w:rPr>
          <w:rtl/>
        </w:rPr>
        <w:instrText xml:space="preserve"> </w:instrText>
      </w:r>
      <w:r w:rsidR="00A65ECD">
        <w:rPr>
          <w:rFonts w:hint="cs"/>
          <w:rtl/>
        </w:rPr>
        <w:instrText>עדיני</w:instrText>
      </w:r>
      <w:r w:rsidR="00A65ECD">
        <w:rPr>
          <w:rtl/>
        </w:rPr>
        <w:instrText>,&lt;/</w:instrText>
      </w:r>
      <w:r w:rsidR="00A65ECD">
        <w:instrText>style&gt;&lt;/author&gt;&lt;author&gt;&lt;style face</w:instrText>
      </w:r>
      <w:r w:rsidR="00A65ECD">
        <w:rPr>
          <w:rtl/>
        </w:rPr>
        <w:instrText>="</w:instrText>
      </w:r>
      <w:r w:rsidR="00A65ECD">
        <w:instrText>normal" font="default" charset="177" size="100%</w:instrText>
      </w:r>
      <w:r w:rsidR="00A65ECD">
        <w:rPr>
          <w:rtl/>
        </w:rPr>
        <w:instrText>"&gt;</w:instrText>
      </w:r>
      <w:r w:rsidR="00A65ECD">
        <w:rPr>
          <w:rFonts w:hint="cs"/>
          <w:rtl/>
        </w:rPr>
        <w:instrText>אבי</w:instrText>
      </w:r>
      <w:r w:rsidR="00A65ECD">
        <w:rPr>
          <w:rtl/>
        </w:rPr>
        <w:instrText xml:space="preserve"> </w:instrText>
      </w:r>
      <w:r w:rsidR="00A65ECD">
        <w:rPr>
          <w:rFonts w:hint="cs"/>
          <w:rtl/>
        </w:rPr>
        <w:instrText>קרני</w:instrText>
      </w:r>
      <w:r w:rsidR="00A65ECD">
        <w:rPr>
          <w:rtl/>
        </w:rPr>
        <w:instrText>,&lt;/</w:instrText>
      </w:r>
      <w:r w:rsidR="00A65ECD">
        <w:instrText>style&gt;&lt;/author&gt;&lt;/authors&gt;&lt;/contributors&gt;&lt;titles&gt;&lt;title&gt;&lt;style face="normal" font="default" charset="177" size="100%</w:instrText>
      </w:r>
      <w:r w:rsidR="00A65ECD">
        <w:rPr>
          <w:rtl/>
        </w:rPr>
        <w:instrText>"&gt;</w:instrText>
      </w:r>
      <w:r w:rsidR="00A65ECD">
        <w:rPr>
          <w:rFonts w:hint="cs"/>
          <w:rtl/>
        </w:rPr>
        <w:instrText>שפה</w:instrText>
      </w:r>
      <w:r w:rsidR="00A65ECD">
        <w:rPr>
          <w:rtl/>
        </w:rPr>
        <w:instrText xml:space="preserve"> </w:instrText>
      </w:r>
      <w:r w:rsidR="00A65ECD">
        <w:rPr>
          <w:rFonts w:hint="cs"/>
          <w:rtl/>
        </w:rPr>
        <w:instrText>חדשה</w:instrText>
      </w:r>
      <w:r w:rsidR="00A65ECD">
        <w:rPr>
          <w:rtl/>
        </w:rPr>
        <w:instrText xml:space="preserve">: </w:instrText>
      </w:r>
      <w:r w:rsidR="00A65ECD">
        <w:rPr>
          <w:rFonts w:hint="cs"/>
          <w:rtl/>
        </w:rPr>
        <w:instrText>צעד</w:instrText>
      </w:r>
      <w:r w:rsidR="00A65ECD">
        <w:rPr>
          <w:rtl/>
        </w:rPr>
        <w:instrText xml:space="preserve"> </w:instrText>
      </w:r>
      <w:r w:rsidR="00A65ECD">
        <w:rPr>
          <w:rFonts w:hint="cs"/>
          <w:rtl/>
        </w:rPr>
        <w:instrText>לקראת</w:instrText>
      </w:r>
      <w:r w:rsidR="00A65ECD">
        <w:rPr>
          <w:rtl/>
        </w:rPr>
        <w:instrText xml:space="preserve"> </w:instrText>
      </w:r>
      <w:r w:rsidR="00A65ECD">
        <w:rPr>
          <w:rFonts w:hint="cs"/>
          <w:rtl/>
        </w:rPr>
        <w:instrText>פדגוגיה</w:instrText>
      </w:r>
      <w:r w:rsidR="00A65ECD">
        <w:rPr>
          <w:rtl/>
        </w:rPr>
        <w:instrText xml:space="preserve"> </w:instrText>
      </w:r>
      <w:r w:rsidR="00A65ECD">
        <w:rPr>
          <w:rFonts w:hint="cs"/>
          <w:rtl/>
        </w:rPr>
        <w:instrText>מונחית</w:instrText>
      </w:r>
      <w:r w:rsidR="00A65ECD">
        <w:rPr>
          <w:rtl/>
        </w:rPr>
        <w:instrText xml:space="preserve"> </w:instrText>
      </w:r>
      <w:r w:rsidR="00A65ECD">
        <w:rPr>
          <w:rFonts w:hint="cs"/>
          <w:rtl/>
        </w:rPr>
        <w:instrText>מוח</w:instrText>
      </w:r>
      <w:r w:rsidR="00A65ECD">
        <w:rPr>
          <w:rtl/>
        </w:rPr>
        <w:instrText>&lt;/</w:instrText>
      </w:r>
      <w:r w:rsidR="00A65ECD">
        <w:instrText>style&gt;&lt;/title&gt;&lt;secondary-title&gt;&lt;style</w:instrText>
      </w:r>
      <w:r w:rsidR="00A65ECD">
        <w:rPr>
          <w:rtl/>
        </w:rPr>
        <w:instrText xml:space="preserve"> </w:instrText>
      </w:r>
      <w:r w:rsidR="00A65ECD">
        <w:instrText>face="normal" font="default" charset="177" size="100%</w:instrText>
      </w:r>
      <w:r w:rsidR="00A65ECD">
        <w:rPr>
          <w:rtl/>
        </w:rPr>
        <w:instrText>"&gt;</w:instrText>
      </w:r>
      <w:r w:rsidR="00A65ECD">
        <w:rPr>
          <w:rFonts w:hint="cs"/>
          <w:rtl/>
        </w:rPr>
        <w:instrText>הד</w:instrText>
      </w:r>
      <w:r w:rsidR="00A65ECD">
        <w:rPr>
          <w:rtl/>
        </w:rPr>
        <w:instrText xml:space="preserve"> </w:instrText>
      </w:r>
      <w:r w:rsidR="00A65ECD">
        <w:rPr>
          <w:rFonts w:hint="cs"/>
          <w:rtl/>
        </w:rPr>
        <w:instrText>החינוך</w:instrText>
      </w:r>
      <w:r w:rsidR="00A65ECD">
        <w:rPr>
          <w:rtl/>
        </w:rPr>
        <w:instrText>&lt;/</w:instrText>
      </w:r>
      <w:r w:rsidR="00A65ECD">
        <w:instrText>style&gt;&lt;/secondary-title&gt;&lt;/titles&gt;&lt;periodical&gt;&lt;full-title</w:instrText>
      </w:r>
      <w:r w:rsidR="00A65ECD">
        <w:rPr>
          <w:rtl/>
        </w:rPr>
        <w:instrText>&gt;</w:instrText>
      </w:r>
      <w:r w:rsidR="00A65ECD">
        <w:rPr>
          <w:rFonts w:hint="cs"/>
          <w:rtl/>
        </w:rPr>
        <w:instrText>הד</w:instrText>
      </w:r>
      <w:r w:rsidR="00A65ECD">
        <w:rPr>
          <w:rtl/>
        </w:rPr>
        <w:instrText xml:space="preserve"> </w:instrText>
      </w:r>
      <w:r w:rsidR="00A65ECD">
        <w:rPr>
          <w:rFonts w:hint="cs"/>
          <w:rtl/>
        </w:rPr>
        <w:instrText>החינוך</w:instrText>
      </w:r>
      <w:r w:rsidR="00A65ECD">
        <w:rPr>
          <w:rtl/>
        </w:rPr>
        <w:instrText>&lt;/</w:instrText>
      </w:r>
      <w:r w:rsidR="00A65ECD">
        <w:instrText>full-title&gt;&lt;/periodical&gt;&lt;pages&gt;&lt;style face="normal" font="default" charset="177" size="100%"&gt;45-42&lt;/style&gt;&lt;/pages&gt;&lt;volume</w:instrText>
      </w:r>
      <w:r w:rsidR="00A65ECD">
        <w:rPr>
          <w:rtl/>
        </w:rPr>
        <w:instrText>&gt;&lt;</w:instrText>
      </w:r>
      <w:r w:rsidR="00A65ECD">
        <w:instrText>style face="normal" font="default" charset="177" size="100%</w:instrText>
      </w:r>
      <w:r w:rsidR="00A65ECD">
        <w:rPr>
          <w:rtl/>
        </w:rPr>
        <w:instrText>"&gt;</w:instrText>
      </w:r>
      <w:r w:rsidR="00A65ECD">
        <w:rPr>
          <w:rFonts w:hint="cs"/>
          <w:rtl/>
        </w:rPr>
        <w:instrText>פ</w:instrText>
      </w:r>
      <w:r w:rsidR="00A65ECD">
        <w:rPr>
          <w:rtl/>
        </w:rPr>
        <w:instrText>&amp;</w:instrText>
      </w:r>
      <w:r w:rsidR="00A65ECD">
        <w:instrText>quot</w:instrText>
      </w:r>
      <w:r w:rsidR="00A65ECD">
        <w:rPr>
          <w:rtl/>
        </w:rPr>
        <w:instrText>;</w:instrText>
      </w:r>
      <w:r w:rsidR="00A65ECD">
        <w:rPr>
          <w:rFonts w:hint="cs"/>
          <w:rtl/>
        </w:rPr>
        <w:instrText>ד</w:instrText>
      </w:r>
      <w:r w:rsidR="00A65ECD">
        <w:rPr>
          <w:rtl/>
        </w:rPr>
        <w:instrText>&lt;/</w:instrText>
      </w:r>
      <w:r w:rsidR="00A65ECD">
        <w:instrText>style&gt;&lt;/volume&gt;&lt;number&gt;&lt;style face="normal" font="default" charset="177" size="100%"&gt;1&lt;/style&gt;&lt;/number&gt;&lt;dates&gt;&lt;year&gt;&lt;style face="normal" font="default" charset="177" size="100%"&gt;2009</w:instrText>
      </w:r>
      <w:r w:rsidR="00A65ECD">
        <w:rPr>
          <w:rtl/>
        </w:rPr>
        <w:instrText>&lt;/</w:instrText>
      </w:r>
      <w:r w:rsidR="00A65ECD">
        <w:instrText>style&gt;&lt;/year&gt;&lt;/dates&gt;&lt;urls&gt;&lt;/urls&gt;&lt;/record&gt;&lt;/Cite&gt;&lt;/EndNote</w:instrText>
      </w:r>
      <w:r w:rsidR="00A65ECD">
        <w:rPr>
          <w:rtl/>
        </w:rPr>
        <w:instrText>&gt;</w:instrText>
      </w:r>
      <w:r w:rsidR="00E756BC">
        <w:rPr>
          <w:rtl/>
        </w:rPr>
        <w:fldChar w:fldCharType="separate"/>
      </w:r>
      <w:r w:rsidR="001552A5">
        <w:rPr>
          <w:noProof/>
          <w:rtl/>
        </w:rPr>
        <w:t>(</w:t>
      </w:r>
      <w:r w:rsidR="001552A5">
        <w:rPr>
          <w:rFonts w:hint="cs"/>
          <w:noProof/>
          <w:rtl/>
        </w:rPr>
        <w:t>אהוד</w:t>
      </w:r>
      <w:r w:rsidR="001552A5">
        <w:rPr>
          <w:noProof/>
          <w:rtl/>
        </w:rPr>
        <w:t xml:space="preserve"> </w:t>
      </w:r>
      <w:r w:rsidR="001552A5">
        <w:rPr>
          <w:rFonts w:hint="cs"/>
          <w:noProof/>
          <w:rtl/>
        </w:rPr>
        <w:t>נורי</w:t>
      </w:r>
      <w:r w:rsidR="001552A5">
        <w:rPr>
          <w:noProof/>
          <w:rtl/>
        </w:rPr>
        <w:t xml:space="preserve">, </w:t>
      </w:r>
      <w:r w:rsidR="001552A5">
        <w:rPr>
          <w:rFonts w:hint="cs"/>
          <w:noProof/>
          <w:rtl/>
        </w:rPr>
        <w:t>יעל</w:t>
      </w:r>
      <w:r w:rsidR="001552A5">
        <w:rPr>
          <w:noProof/>
          <w:rtl/>
        </w:rPr>
        <w:t xml:space="preserve"> </w:t>
      </w:r>
      <w:r w:rsidR="001552A5">
        <w:rPr>
          <w:rFonts w:hint="cs"/>
          <w:noProof/>
          <w:rtl/>
        </w:rPr>
        <w:t>עדיני</w:t>
      </w:r>
      <w:r w:rsidR="001552A5">
        <w:rPr>
          <w:noProof/>
          <w:rtl/>
        </w:rPr>
        <w:t xml:space="preserve">, &amp; </w:t>
      </w:r>
      <w:r w:rsidR="001552A5">
        <w:rPr>
          <w:rFonts w:hint="cs"/>
          <w:noProof/>
          <w:rtl/>
        </w:rPr>
        <w:t>אבי</w:t>
      </w:r>
      <w:r w:rsidR="001552A5">
        <w:rPr>
          <w:noProof/>
          <w:rtl/>
        </w:rPr>
        <w:t xml:space="preserve"> </w:t>
      </w:r>
      <w:r w:rsidR="001552A5">
        <w:rPr>
          <w:rFonts w:hint="cs"/>
          <w:noProof/>
          <w:rtl/>
        </w:rPr>
        <w:t>קרני</w:t>
      </w:r>
      <w:r w:rsidR="001552A5">
        <w:rPr>
          <w:noProof/>
          <w:rtl/>
        </w:rPr>
        <w:t>, 2009)</w:t>
      </w:r>
      <w:r w:rsidR="00E756BC">
        <w:rPr>
          <w:rtl/>
        </w:rPr>
        <w:fldChar w:fldCharType="end"/>
      </w:r>
      <w:r w:rsidR="00544EF3">
        <w:rPr>
          <w:rFonts w:hint="cs"/>
          <w:rtl/>
        </w:rPr>
        <w:t xml:space="preserve">, </w:t>
      </w:r>
      <w:r w:rsidR="001552A5">
        <w:rPr>
          <w:rFonts w:hint="cs"/>
          <w:rtl/>
        </w:rPr>
        <w:t xml:space="preserve">בנייתן של רשתות נוירונים </w:t>
      </w:r>
      <w:r w:rsidR="00544EF3">
        <w:rPr>
          <w:rFonts w:hint="cs"/>
          <w:rtl/>
        </w:rPr>
        <w:t>בדומה לרשתות דרכים אורכת זמן ודורשת משאבים (לדוגמה חמצן,</w:t>
      </w:r>
      <w:r w:rsidR="00B463D7">
        <w:rPr>
          <w:rFonts w:hint="cs"/>
          <w:rtl/>
        </w:rPr>
        <w:t>חומרי מזון ליצור חלבונים, תאים ומובילים עצביים</w:t>
      </w:r>
      <w:r w:rsidR="00544EF3">
        <w:rPr>
          <w:rFonts w:hint="cs"/>
          <w:rtl/>
        </w:rPr>
        <w:t xml:space="preserve">), ולמוח קריטריונים ברורים במה "כדאי" להשקיע את תשומותיו. </w:t>
      </w:r>
      <w:r w:rsidR="001552A5">
        <w:rPr>
          <w:rFonts w:hint="cs"/>
          <w:rtl/>
        </w:rPr>
        <w:t xml:space="preserve"> </w:t>
      </w:r>
    </w:p>
    <w:p w:rsidR="00B018CA" w:rsidRDefault="00B018CA" w:rsidP="001552A5">
      <w:pPr>
        <w:spacing w:line="360" w:lineRule="auto"/>
        <w:jc w:val="both"/>
        <w:rPr>
          <w:rtl/>
        </w:rPr>
      </w:pPr>
      <w:r>
        <w:rPr>
          <w:rFonts w:hint="cs"/>
          <w:rtl/>
        </w:rPr>
        <w:lastRenderedPageBreak/>
        <w:t xml:space="preserve">על פי </w:t>
      </w:r>
      <w:r w:rsidR="004B07DF">
        <w:rPr>
          <w:rFonts w:hint="cs"/>
          <w:rtl/>
        </w:rPr>
        <w:t>התיאוריות</w:t>
      </w:r>
      <w:r>
        <w:rPr>
          <w:rFonts w:hint="cs"/>
          <w:rtl/>
        </w:rPr>
        <w:t xml:space="preserve"> והממצאים הרווחים בחקר המוח המידע מאוכסן במוח ברשתות נוירונים ומיוצג באמצעות זרימת חומרים כימיים</w:t>
      </w:r>
      <w:r w:rsidR="00FC16B5">
        <w:rPr>
          <w:rFonts w:hint="cs"/>
          <w:rtl/>
        </w:rPr>
        <w:t>.</w:t>
      </w:r>
      <w:r>
        <w:rPr>
          <w:rFonts w:hint="cs"/>
          <w:rtl/>
        </w:rPr>
        <w:t xml:space="preserve"> </w:t>
      </w:r>
      <w:r w:rsidR="00FC16B5">
        <w:rPr>
          <w:rFonts w:hint="cs"/>
          <w:rtl/>
        </w:rPr>
        <w:t xml:space="preserve">תאי </w:t>
      </w:r>
      <w:r w:rsidR="00BC6D6A">
        <w:rPr>
          <w:rFonts w:hint="cs"/>
          <w:rtl/>
        </w:rPr>
        <w:t xml:space="preserve">המוח </w:t>
      </w:r>
      <w:r w:rsidR="00FC16B5">
        <w:rPr>
          <w:rFonts w:hint="cs"/>
          <w:rtl/>
        </w:rPr>
        <w:t>, ה</w:t>
      </w:r>
      <w:r w:rsidR="0077748E">
        <w:rPr>
          <w:rFonts w:hint="cs"/>
          <w:rtl/>
        </w:rPr>
        <w:t xml:space="preserve">"נוירונים" </w:t>
      </w:r>
      <w:r w:rsidR="00FC16B5">
        <w:rPr>
          <w:rFonts w:hint="cs"/>
          <w:rtl/>
        </w:rPr>
        <w:t xml:space="preserve">אינם "תאים" כלל וכלל. </w:t>
      </w:r>
      <w:r w:rsidR="0077748E">
        <w:rPr>
          <w:rFonts w:hint="cs"/>
          <w:rtl/>
        </w:rPr>
        <w:t xml:space="preserve">נוירון בודד  בנוי </w:t>
      </w:r>
      <w:r w:rsidR="00BC6D6A">
        <w:rPr>
          <w:rFonts w:hint="cs"/>
          <w:rtl/>
        </w:rPr>
        <w:t xml:space="preserve"> </w:t>
      </w:r>
      <w:r w:rsidR="0077748E">
        <w:rPr>
          <w:rFonts w:hint="cs"/>
          <w:rtl/>
        </w:rPr>
        <w:t>מ</w:t>
      </w:r>
      <w:r w:rsidR="00BC6D6A">
        <w:rPr>
          <w:rFonts w:hint="cs"/>
          <w:rtl/>
        </w:rPr>
        <w:t xml:space="preserve">אוסף של מתרים </w:t>
      </w:r>
      <w:r w:rsidR="00F46DA0">
        <w:rPr>
          <w:rFonts w:hint="cs"/>
          <w:rtl/>
        </w:rPr>
        <w:t>וקווי</w:t>
      </w:r>
      <w:r w:rsidR="00BC6D6A">
        <w:rPr>
          <w:rFonts w:hint="cs"/>
          <w:rtl/>
        </w:rPr>
        <w:t xml:space="preserve"> תקשורת היוצאים מחלק מרכזי קטן</w:t>
      </w:r>
      <w:r w:rsidR="0077748E">
        <w:rPr>
          <w:rFonts w:hint="cs"/>
          <w:rtl/>
        </w:rPr>
        <w:t xml:space="preserve">, </w:t>
      </w:r>
      <w:r w:rsidR="00FC16B5">
        <w:rPr>
          <w:rFonts w:hint="cs"/>
          <w:rtl/>
        </w:rPr>
        <w:t xml:space="preserve">מבנה הנוירון מתאים לתפקודו: חלק זעיר ברשת תקשורת ענפה. </w:t>
      </w:r>
      <w:r w:rsidR="0077748E">
        <w:rPr>
          <w:rFonts w:hint="cs"/>
          <w:rtl/>
        </w:rPr>
        <w:t>אין בו מקום לאיכסון מידע באופן המוכר לנו מהלמידה היומיומית שלנו</w:t>
      </w:r>
      <w:r w:rsidR="00BC6D6A">
        <w:rPr>
          <w:rFonts w:hint="cs"/>
          <w:rtl/>
        </w:rPr>
        <w:t xml:space="preserve">. </w:t>
      </w:r>
      <w:r w:rsidR="004551BA">
        <w:rPr>
          <w:rFonts w:hint="cs"/>
          <w:rtl/>
        </w:rPr>
        <w:t xml:space="preserve">לעומת זאת, רשתות נוירונים יוצרות </w:t>
      </w:r>
      <w:r w:rsidR="00FC16B5">
        <w:rPr>
          <w:rFonts w:hint="cs"/>
          <w:rtl/>
        </w:rPr>
        <w:t xml:space="preserve"> מפות תקשורת וייצוג</w:t>
      </w:r>
      <w:r w:rsidR="004551BA">
        <w:rPr>
          <w:rFonts w:hint="cs"/>
          <w:rtl/>
        </w:rPr>
        <w:t xml:space="preserve"> למושגים ולכישורים השונים ש</w:t>
      </w:r>
      <w:r w:rsidR="00A214D1">
        <w:rPr>
          <w:rFonts w:hint="cs"/>
          <w:rtl/>
        </w:rPr>
        <w:t xml:space="preserve">יוצר מוחם של </w:t>
      </w:r>
      <w:r w:rsidR="004551BA">
        <w:rPr>
          <w:rFonts w:hint="cs"/>
          <w:rtl/>
        </w:rPr>
        <w:t xml:space="preserve"> בני האדם</w:t>
      </w:r>
      <w:r w:rsidR="00FC16B5">
        <w:rPr>
          <w:rFonts w:hint="cs"/>
          <w:rtl/>
        </w:rPr>
        <w:t>.</w:t>
      </w:r>
      <w:r w:rsidR="009F279B">
        <w:rPr>
          <w:rFonts w:hint="cs"/>
          <w:rtl/>
        </w:rPr>
        <w:t xml:space="preserve"> קשר אסוציאטיבי חזק בין מושגים, מסמן שאוכלוסיות הנוירונים הקשורות למושגים אלה מחוברות </w:t>
      </w:r>
      <w:r w:rsidR="004B07DF">
        <w:rPr>
          <w:rFonts w:hint="cs"/>
          <w:rtl/>
        </w:rPr>
        <w:t xml:space="preserve">במוח באופן פיזי </w:t>
      </w:r>
      <w:r w:rsidR="009F279B">
        <w:rPr>
          <w:rFonts w:hint="cs"/>
          <w:rtl/>
        </w:rPr>
        <w:t>באמצעות קשרים</w:t>
      </w:r>
      <w:r w:rsidR="004B07DF">
        <w:rPr>
          <w:rFonts w:hint="cs"/>
          <w:rtl/>
        </w:rPr>
        <w:t xml:space="preserve"> (חוטי עצב וסינפסות)</w:t>
      </w:r>
      <w:r w:rsidR="009F279B">
        <w:rPr>
          <w:rFonts w:hint="cs"/>
          <w:rtl/>
        </w:rPr>
        <w:t xml:space="preserve"> המאפשרים משלוח כמות גדולה של חומרים כימיים</w:t>
      </w:r>
      <w:r w:rsidR="0008275F">
        <w:rPr>
          <w:rFonts w:hint="cs"/>
          <w:rtl/>
        </w:rPr>
        <w:t xml:space="preserve"> </w:t>
      </w:r>
      <w:r w:rsidR="009F279B">
        <w:rPr>
          <w:rFonts w:hint="cs"/>
          <w:rtl/>
        </w:rPr>
        <w:t>בינהם בקצב מהיר</w:t>
      </w:r>
      <w:r w:rsidR="005B04EF">
        <w:rPr>
          <w:rFonts w:hint="cs"/>
          <w:rtl/>
        </w:rPr>
        <w:t xml:space="preserve">. קשר אסוציאטיבי חלש </w:t>
      </w:r>
      <w:proofErr w:type="spellStart"/>
      <w:r w:rsidR="005B04EF">
        <w:rPr>
          <w:rFonts w:hint="cs"/>
          <w:rtl/>
        </w:rPr>
        <w:t>מאופין</w:t>
      </w:r>
      <w:proofErr w:type="spellEnd"/>
      <w:r w:rsidR="005B04EF">
        <w:rPr>
          <w:rFonts w:hint="cs"/>
          <w:rtl/>
        </w:rPr>
        <w:t xml:space="preserve"> </w:t>
      </w:r>
      <w:r w:rsidR="00FF1ADA">
        <w:rPr>
          <w:rFonts w:hint="cs"/>
          <w:rtl/>
        </w:rPr>
        <w:t xml:space="preserve">ביכולת </w:t>
      </w:r>
      <w:r w:rsidR="005B04EF">
        <w:rPr>
          <w:rFonts w:hint="cs"/>
          <w:rtl/>
        </w:rPr>
        <w:t>זרימה מועטה יחסית של מעבירים ע</w:t>
      </w:r>
      <w:r w:rsidR="00521230">
        <w:rPr>
          <w:rFonts w:hint="cs"/>
          <w:rtl/>
        </w:rPr>
        <w:t xml:space="preserve">צביים בין האוכלוסיות הקשורות בו ולכן בקצב איטי </w:t>
      </w:r>
      <w:r w:rsidR="00683CDA">
        <w:rPr>
          <w:rFonts w:hint="cs"/>
          <w:rtl/>
        </w:rPr>
        <w:t xml:space="preserve">ונמוך </w:t>
      </w:r>
      <w:r w:rsidR="00521230">
        <w:rPr>
          <w:rFonts w:hint="cs"/>
          <w:rtl/>
        </w:rPr>
        <w:t>של תקשורת</w:t>
      </w:r>
      <w:r w:rsidR="001552A5">
        <w:rPr>
          <w:rFonts w:hint="cs"/>
          <w:rtl/>
        </w:rPr>
        <w:t xml:space="preserve"> (ראה גם </w:t>
      </w:r>
      <w:r w:rsidR="00E756BC">
        <w:rPr>
          <w:rtl/>
        </w:rPr>
        <w:fldChar w:fldCharType="begin"/>
      </w:r>
      <w:r w:rsidR="00A65ECD">
        <w:rPr>
          <w:rtl/>
        </w:rPr>
        <w:instrText xml:space="preserve"> </w:instrText>
      </w:r>
      <w:r w:rsidR="00A65ECD">
        <w:instrText>ADDIN EN.CITE &lt;EndNote&gt;&lt;Cite&gt;&lt;Author</w:instrText>
      </w:r>
      <w:r w:rsidR="00A65ECD">
        <w:rPr>
          <w:rtl/>
        </w:rPr>
        <w:instrText>&gt;</w:instrText>
      </w:r>
      <w:r w:rsidR="00A65ECD">
        <w:rPr>
          <w:rFonts w:hint="cs"/>
          <w:rtl/>
        </w:rPr>
        <w:instrText>אהוד</w:instrText>
      </w:r>
      <w:r w:rsidR="00A65ECD">
        <w:rPr>
          <w:rtl/>
        </w:rPr>
        <w:instrText xml:space="preserve"> </w:instrText>
      </w:r>
      <w:r w:rsidR="00A65ECD">
        <w:rPr>
          <w:rFonts w:hint="cs"/>
          <w:rtl/>
        </w:rPr>
        <w:instrText>נורי</w:instrText>
      </w:r>
      <w:r w:rsidR="00A65ECD">
        <w:rPr>
          <w:rtl/>
        </w:rPr>
        <w:instrText>&lt;/</w:instrText>
      </w:r>
      <w:r w:rsidR="00A65ECD">
        <w:instrText>Author&gt;&lt;Year&gt;2009&lt;/Year&gt;&lt;RecNum&gt;790&lt;/RecNum&gt;&lt;record&gt;&lt;rec-number&gt;790&lt;/rec-number&gt;&lt;foreign-keys&gt;&lt;key app="EN" db-id="xtteztetzseswweettkpxarbdt0s9ef9axpd"&gt;790&lt;/key&gt;&lt;/foreign-keys&gt;&lt;ref-type name="Journal Article"&gt;17&lt;/ref-type&gt;&lt;contributors&gt;&lt;authors&gt;&lt;author&gt;&lt;style face="normal" font="default" charset="177" size="100%</w:instrText>
      </w:r>
      <w:r w:rsidR="00A65ECD">
        <w:rPr>
          <w:rtl/>
        </w:rPr>
        <w:instrText>"&gt;</w:instrText>
      </w:r>
      <w:r w:rsidR="00A65ECD">
        <w:rPr>
          <w:rFonts w:hint="cs"/>
          <w:rtl/>
        </w:rPr>
        <w:instrText>אהוד</w:instrText>
      </w:r>
      <w:r w:rsidR="00A65ECD">
        <w:rPr>
          <w:rtl/>
        </w:rPr>
        <w:instrText xml:space="preserve"> </w:instrText>
      </w:r>
      <w:r w:rsidR="00A65ECD">
        <w:rPr>
          <w:rFonts w:hint="cs"/>
          <w:rtl/>
        </w:rPr>
        <w:instrText>נורי</w:instrText>
      </w:r>
      <w:r w:rsidR="00A65ECD">
        <w:rPr>
          <w:rtl/>
        </w:rPr>
        <w:instrText>,&lt;/</w:instrText>
      </w:r>
      <w:r w:rsidR="00A65ECD">
        <w:instrText>style&gt;&lt;/author&gt;&lt;author&gt;&lt;style face="normal" font="default" charset="177" size="100%</w:instrText>
      </w:r>
      <w:r w:rsidR="00A65ECD">
        <w:rPr>
          <w:rtl/>
        </w:rPr>
        <w:instrText>"&gt;</w:instrText>
      </w:r>
      <w:r w:rsidR="00A65ECD">
        <w:rPr>
          <w:rFonts w:hint="cs"/>
          <w:rtl/>
        </w:rPr>
        <w:instrText>יעל</w:instrText>
      </w:r>
      <w:r w:rsidR="00A65ECD">
        <w:rPr>
          <w:rtl/>
        </w:rPr>
        <w:instrText xml:space="preserve"> </w:instrText>
      </w:r>
      <w:r w:rsidR="00A65ECD">
        <w:rPr>
          <w:rFonts w:hint="cs"/>
          <w:rtl/>
        </w:rPr>
        <w:instrText>עדיני</w:instrText>
      </w:r>
      <w:r w:rsidR="00A65ECD">
        <w:rPr>
          <w:rtl/>
        </w:rPr>
        <w:instrText>,&lt;/</w:instrText>
      </w:r>
      <w:r w:rsidR="00A65ECD">
        <w:instrText>style&gt;&lt;/author&gt;&lt;author&gt;&lt;style face</w:instrText>
      </w:r>
      <w:r w:rsidR="00A65ECD">
        <w:rPr>
          <w:rtl/>
        </w:rPr>
        <w:instrText>="</w:instrText>
      </w:r>
      <w:r w:rsidR="00A65ECD">
        <w:instrText>normal" font="default" charset="177" size="100%</w:instrText>
      </w:r>
      <w:r w:rsidR="00A65ECD">
        <w:rPr>
          <w:rtl/>
        </w:rPr>
        <w:instrText>"&gt;</w:instrText>
      </w:r>
      <w:r w:rsidR="00A65ECD">
        <w:rPr>
          <w:rFonts w:hint="cs"/>
          <w:rtl/>
        </w:rPr>
        <w:instrText>אבי</w:instrText>
      </w:r>
      <w:r w:rsidR="00A65ECD">
        <w:rPr>
          <w:rtl/>
        </w:rPr>
        <w:instrText xml:space="preserve"> </w:instrText>
      </w:r>
      <w:r w:rsidR="00A65ECD">
        <w:rPr>
          <w:rFonts w:hint="cs"/>
          <w:rtl/>
        </w:rPr>
        <w:instrText>קרני</w:instrText>
      </w:r>
      <w:r w:rsidR="00A65ECD">
        <w:rPr>
          <w:rtl/>
        </w:rPr>
        <w:instrText>,&lt;/</w:instrText>
      </w:r>
      <w:r w:rsidR="00A65ECD">
        <w:instrText>style&gt;&lt;/author&gt;&lt;/authors&gt;&lt;/contributors&gt;&lt;titles&gt;&lt;title&gt;&lt;style face="normal" font="default" charset="177" size="100%</w:instrText>
      </w:r>
      <w:r w:rsidR="00A65ECD">
        <w:rPr>
          <w:rtl/>
        </w:rPr>
        <w:instrText>"&gt;</w:instrText>
      </w:r>
      <w:r w:rsidR="00A65ECD">
        <w:rPr>
          <w:rFonts w:hint="cs"/>
          <w:rtl/>
        </w:rPr>
        <w:instrText>שפה</w:instrText>
      </w:r>
      <w:r w:rsidR="00A65ECD">
        <w:rPr>
          <w:rtl/>
        </w:rPr>
        <w:instrText xml:space="preserve"> </w:instrText>
      </w:r>
      <w:r w:rsidR="00A65ECD">
        <w:rPr>
          <w:rFonts w:hint="cs"/>
          <w:rtl/>
        </w:rPr>
        <w:instrText>חדשה</w:instrText>
      </w:r>
      <w:r w:rsidR="00A65ECD">
        <w:rPr>
          <w:rtl/>
        </w:rPr>
        <w:instrText xml:space="preserve">: </w:instrText>
      </w:r>
      <w:r w:rsidR="00A65ECD">
        <w:rPr>
          <w:rFonts w:hint="cs"/>
          <w:rtl/>
        </w:rPr>
        <w:instrText>צעד</w:instrText>
      </w:r>
      <w:r w:rsidR="00A65ECD">
        <w:rPr>
          <w:rtl/>
        </w:rPr>
        <w:instrText xml:space="preserve"> </w:instrText>
      </w:r>
      <w:r w:rsidR="00A65ECD">
        <w:rPr>
          <w:rFonts w:hint="cs"/>
          <w:rtl/>
        </w:rPr>
        <w:instrText>לקראת</w:instrText>
      </w:r>
      <w:r w:rsidR="00A65ECD">
        <w:rPr>
          <w:rtl/>
        </w:rPr>
        <w:instrText xml:space="preserve"> </w:instrText>
      </w:r>
      <w:r w:rsidR="00A65ECD">
        <w:rPr>
          <w:rFonts w:hint="cs"/>
          <w:rtl/>
        </w:rPr>
        <w:instrText>פדגוגיה</w:instrText>
      </w:r>
      <w:r w:rsidR="00A65ECD">
        <w:rPr>
          <w:rtl/>
        </w:rPr>
        <w:instrText xml:space="preserve"> </w:instrText>
      </w:r>
      <w:r w:rsidR="00A65ECD">
        <w:rPr>
          <w:rFonts w:hint="cs"/>
          <w:rtl/>
        </w:rPr>
        <w:instrText>מונחית</w:instrText>
      </w:r>
      <w:r w:rsidR="00A65ECD">
        <w:rPr>
          <w:rtl/>
        </w:rPr>
        <w:instrText xml:space="preserve"> </w:instrText>
      </w:r>
      <w:r w:rsidR="00A65ECD">
        <w:rPr>
          <w:rFonts w:hint="cs"/>
          <w:rtl/>
        </w:rPr>
        <w:instrText>מוח</w:instrText>
      </w:r>
      <w:r w:rsidR="00A65ECD">
        <w:rPr>
          <w:rtl/>
        </w:rPr>
        <w:instrText>&lt;/</w:instrText>
      </w:r>
      <w:r w:rsidR="00A65ECD">
        <w:instrText>style&gt;&lt;/title&gt;&lt;secondary-title&gt;&lt;style</w:instrText>
      </w:r>
      <w:r w:rsidR="00A65ECD">
        <w:rPr>
          <w:rtl/>
        </w:rPr>
        <w:instrText xml:space="preserve"> </w:instrText>
      </w:r>
      <w:r w:rsidR="00A65ECD">
        <w:instrText>face="normal" font="default" charset="177" size="100%</w:instrText>
      </w:r>
      <w:r w:rsidR="00A65ECD">
        <w:rPr>
          <w:rtl/>
        </w:rPr>
        <w:instrText>"&gt;</w:instrText>
      </w:r>
      <w:r w:rsidR="00A65ECD">
        <w:rPr>
          <w:rFonts w:hint="cs"/>
          <w:rtl/>
        </w:rPr>
        <w:instrText>הד</w:instrText>
      </w:r>
      <w:r w:rsidR="00A65ECD">
        <w:rPr>
          <w:rtl/>
        </w:rPr>
        <w:instrText xml:space="preserve"> </w:instrText>
      </w:r>
      <w:r w:rsidR="00A65ECD">
        <w:rPr>
          <w:rFonts w:hint="cs"/>
          <w:rtl/>
        </w:rPr>
        <w:instrText>החינוך</w:instrText>
      </w:r>
      <w:r w:rsidR="00A65ECD">
        <w:rPr>
          <w:rtl/>
        </w:rPr>
        <w:instrText>&lt;/</w:instrText>
      </w:r>
      <w:r w:rsidR="00A65ECD">
        <w:instrText>style&gt;&lt;/secondary-title&gt;&lt;/titles&gt;&lt;periodical&gt;&lt;full-title</w:instrText>
      </w:r>
      <w:r w:rsidR="00A65ECD">
        <w:rPr>
          <w:rtl/>
        </w:rPr>
        <w:instrText>&gt;</w:instrText>
      </w:r>
      <w:r w:rsidR="00A65ECD">
        <w:rPr>
          <w:rFonts w:hint="cs"/>
          <w:rtl/>
        </w:rPr>
        <w:instrText>הד</w:instrText>
      </w:r>
      <w:r w:rsidR="00A65ECD">
        <w:rPr>
          <w:rtl/>
        </w:rPr>
        <w:instrText xml:space="preserve"> </w:instrText>
      </w:r>
      <w:r w:rsidR="00A65ECD">
        <w:rPr>
          <w:rFonts w:hint="cs"/>
          <w:rtl/>
        </w:rPr>
        <w:instrText>החינוך</w:instrText>
      </w:r>
      <w:r w:rsidR="00A65ECD">
        <w:rPr>
          <w:rtl/>
        </w:rPr>
        <w:instrText>&lt;/</w:instrText>
      </w:r>
      <w:r w:rsidR="00A65ECD">
        <w:instrText>full-title&gt;&lt;/periodical&gt;&lt;pages&gt;&lt;style face="normal" font="default" charset="177" size="100%"&gt;45-42&lt;/style&gt;&lt;/pages&gt;&lt;volume</w:instrText>
      </w:r>
      <w:r w:rsidR="00A65ECD">
        <w:rPr>
          <w:rtl/>
        </w:rPr>
        <w:instrText>&gt;&lt;</w:instrText>
      </w:r>
      <w:r w:rsidR="00A65ECD">
        <w:instrText>style face="normal" font="default" charset="177" size="100%</w:instrText>
      </w:r>
      <w:r w:rsidR="00A65ECD">
        <w:rPr>
          <w:rtl/>
        </w:rPr>
        <w:instrText>"&gt;</w:instrText>
      </w:r>
      <w:r w:rsidR="00A65ECD">
        <w:rPr>
          <w:rFonts w:hint="cs"/>
          <w:rtl/>
        </w:rPr>
        <w:instrText>פ</w:instrText>
      </w:r>
      <w:r w:rsidR="00A65ECD">
        <w:rPr>
          <w:rtl/>
        </w:rPr>
        <w:instrText>&amp;</w:instrText>
      </w:r>
      <w:r w:rsidR="00A65ECD">
        <w:instrText>quot</w:instrText>
      </w:r>
      <w:r w:rsidR="00A65ECD">
        <w:rPr>
          <w:rtl/>
        </w:rPr>
        <w:instrText>;</w:instrText>
      </w:r>
      <w:r w:rsidR="00A65ECD">
        <w:rPr>
          <w:rFonts w:hint="cs"/>
          <w:rtl/>
        </w:rPr>
        <w:instrText>ד</w:instrText>
      </w:r>
      <w:r w:rsidR="00A65ECD">
        <w:rPr>
          <w:rtl/>
        </w:rPr>
        <w:instrText>&lt;/</w:instrText>
      </w:r>
      <w:r w:rsidR="00A65ECD">
        <w:instrText>style&gt;&lt;/volume&gt;&lt;number&gt;&lt;style face="normal" font="default" charset="177" size="100%"&gt;1&lt;/style&gt;&lt;/number&gt;&lt;dates&gt;&lt;year&gt;&lt;style face="normal" font="default" charset="177" size="100%"&gt;2009</w:instrText>
      </w:r>
      <w:r w:rsidR="00A65ECD">
        <w:rPr>
          <w:rtl/>
        </w:rPr>
        <w:instrText>&lt;/</w:instrText>
      </w:r>
      <w:r w:rsidR="00A65ECD">
        <w:instrText>style&gt;&lt;/year&gt;&lt;/dates&gt;&lt;urls&gt;&lt;/urls&gt;&lt;/record&gt;&lt;/Cite&gt;&lt;/EndNote</w:instrText>
      </w:r>
      <w:r w:rsidR="00A65ECD">
        <w:rPr>
          <w:rtl/>
        </w:rPr>
        <w:instrText>&gt;</w:instrText>
      </w:r>
      <w:r w:rsidR="00E756BC">
        <w:rPr>
          <w:rtl/>
        </w:rPr>
        <w:fldChar w:fldCharType="separate"/>
      </w:r>
      <w:r w:rsidR="001552A5">
        <w:rPr>
          <w:noProof/>
          <w:rtl/>
        </w:rPr>
        <w:t>(</w:t>
      </w:r>
      <w:r w:rsidR="001552A5">
        <w:rPr>
          <w:rFonts w:hint="cs"/>
          <w:noProof/>
          <w:rtl/>
        </w:rPr>
        <w:t>אהוד</w:t>
      </w:r>
      <w:r w:rsidR="001552A5">
        <w:rPr>
          <w:noProof/>
          <w:rtl/>
        </w:rPr>
        <w:t xml:space="preserve"> </w:t>
      </w:r>
      <w:r w:rsidR="001552A5">
        <w:rPr>
          <w:rFonts w:hint="cs"/>
          <w:noProof/>
          <w:rtl/>
        </w:rPr>
        <w:t>נורי</w:t>
      </w:r>
      <w:r w:rsidR="001552A5">
        <w:rPr>
          <w:noProof/>
          <w:rtl/>
        </w:rPr>
        <w:t xml:space="preserve"> </w:t>
      </w:r>
      <w:r w:rsidR="001552A5">
        <w:rPr>
          <w:noProof/>
        </w:rPr>
        <w:t>et al., 2009</w:t>
      </w:r>
      <w:r w:rsidR="001552A5">
        <w:rPr>
          <w:noProof/>
          <w:rtl/>
        </w:rPr>
        <w:t>)</w:t>
      </w:r>
      <w:r w:rsidR="00E756BC">
        <w:rPr>
          <w:rtl/>
        </w:rPr>
        <w:fldChar w:fldCharType="end"/>
      </w:r>
      <w:r w:rsidR="00DF73AE">
        <w:rPr>
          <w:rFonts w:hint="cs"/>
          <w:rtl/>
        </w:rPr>
        <w:t>.</w:t>
      </w:r>
    </w:p>
    <w:p w:rsidR="0008275F" w:rsidRDefault="0008275F" w:rsidP="00A81177">
      <w:pPr>
        <w:spacing w:line="360" w:lineRule="auto"/>
        <w:jc w:val="both"/>
        <w:rPr>
          <w:rtl/>
        </w:rPr>
      </w:pPr>
      <w:r>
        <w:rPr>
          <w:rFonts w:hint="cs"/>
          <w:rtl/>
        </w:rPr>
        <w:t xml:space="preserve">רשת נוירונים אינה דומה בתכונותיה לרשת </w:t>
      </w:r>
      <w:r w:rsidR="00C019A4">
        <w:rPr>
          <w:rFonts w:hint="cs"/>
          <w:rtl/>
        </w:rPr>
        <w:t>דייגים</w:t>
      </w:r>
      <w:r>
        <w:rPr>
          <w:rFonts w:hint="cs"/>
          <w:rtl/>
        </w:rPr>
        <w:t>, ואין לתפוס מידע ברשת כאילו היה "דג", היינו חומר נפרד מהמיכל בו נתפס. רשתות נוירונים דומות בצורתן ותכונותיהן לרשתות דרכים עליהן זורמות המחשבות והאסוציאציות, ובאמצעותם מתגבשים החלקים לשלם. כדי ללמד יש למצוא מקום שנמצא על המפה המנטאלית של הלומד, ולהתקדם בצעדים שאינם גדולים מדי או מהירים מדי לתלמיד. רשת זו מתפתחת על פי חוקי למידה מוגדרים - ומהתנסות, היינו, בהתאם לגרויים להם נחשף האדם בימי חייו</w:t>
      </w:r>
      <w:r w:rsidR="00190DD2">
        <w:rPr>
          <w:rFonts w:hint="cs"/>
          <w:rtl/>
        </w:rPr>
        <w:t>,</w:t>
      </w:r>
      <w:r>
        <w:rPr>
          <w:rFonts w:hint="cs"/>
          <w:rtl/>
        </w:rPr>
        <w:t xml:space="preserve"> והיא שונה מאדם לאדם. ידע אודות כללי הלמידה במוח ותגובתו לגרויים שונים </w:t>
      </w:r>
      <w:r>
        <w:rPr>
          <w:rtl/>
        </w:rPr>
        <w:t>–</w:t>
      </w:r>
      <w:r>
        <w:rPr>
          <w:rFonts w:hint="cs"/>
          <w:rtl/>
        </w:rPr>
        <w:t xml:space="preserve"> עשויי לספק למורים תובנות לגבי דרכים שיכולות  להוביל להוראה וללמידה יעילה.</w:t>
      </w:r>
    </w:p>
    <w:p w:rsidR="00CB697B" w:rsidRDefault="00CB697B" w:rsidP="00A81177">
      <w:pPr>
        <w:spacing w:line="360" w:lineRule="auto"/>
        <w:jc w:val="both"/>
        <w:rPr>
          <w:b/>
          <w:bCs/>
          <w:rtl/>
        </w:rPr>
      </w:pPr>
      <w:r w:rsidRPr="00C019A4">
        <w:rPr>
          <w:rFonts w:hint="cs"/>
          <w:b/>
          <w:bCs/>
          <w:rtl/>
        </w:rPr>
        <w:t xml:space="preserve">לסכום: מבחינת מדעי המוח למידה אינה מושג </w:t>
      </w:r>
      <w:r w:rsidR="005D73D9" w:rsidRPr="00C019A4">
        <w:rPr>
          <w:rFonts w:hint="cs"/>
          <w:b/>
          <w:bCs/>
          <w:rtl/>
        </w:rPr>
        <w:t>ערטילאי</w:t>
      </w:r>
      <w:r w:rsidRPr="00C019A4">
        <w:rPr>
          <w:rFonts w:hint="cs"/>
          <w:b/>
          <w:bCs/>
          <w:rtl/>
        </w:rPr>
        <w:t xml:space="preserve"> אלא מעשה שיש לו ביטוי פיזי בבשר (חלבונים), דם (חומרי מזון וחמצן) ונירו</w:t>
      </w:r>
      <w:r w:rsidR="00C019A4">
        <w:rPr>
          <w:rFonts w:hint="cs"/>
          <w:b/>
          <w:bCs/>
          <w:rtl/>
        </w:rPr>
        <w:t>-</w:t>
      </w:r>
      <w:r w:rsidRPr="00C019A4">
        <w:rPr>
          <w:rFonts w:hint="cs"/>
          <w:b/>
          <w:bCs/>
          <w:rtl/>
        </w:rPr>
        <w:t xml:space="preserve">טרנסמיטורים (מוליכים עצביים).  למידה במוח </w:t>
      </w:r>
      <w:r w:rsidR="0008275F" w:rsidRPr="00C019A4">
        <w:rPr>
          <w:rFonts w:hint="cs"/>
          <w:b/>
          <w:bCs/>
          <w:rtl/>
        </w:rPr>
        <w:t>דורשת ו</w:t>
      </w:r>
      <w:r w:rsidRPr="00C019A4">
        <w:rPr>
          <w:rFonts w:hint="cs"/>
          <w:b/>
          <w:bCs/>
          <w:rtl/>
        </w:rPr>
        <w:t>מתבטאת בשינויים פיזיים של חיזוק והחלשת קשרים בין תאי-מוח. לאופן בו מתרחשים שינויים אלא יש כללים מוגדרים</w:t>
      </w:r>
      <w:r w:rsidR="000A79BB" w:rsidRPr="00C019A4">
        <w:rPr>
          <w:rFonts w:hint="cs"/>
          <w:b/>
          <w:bCs/>
          <w:rtl/>
        </w:rPr>
        <w:t xml:space="preserve"> ובניתם אורכת זמן</w:t>
      </w:r>
      <w:r w:rsidRPr="00C019A4">
        <w:rPr>
          <w:rFonts w:hint="cs"/>
          <w:b/>
          <w:bCs/>
          <w:rtl/>
        </w:rPr>
        <w:t xml:space="preserve">. </w:t>
      </w:r>
      <w:r w:rsidR="00164488" w:rsidRPr="00C019A4">
        <w:rPr>
          <w:rFonts w:hint="cs"/>
          <w:b/>
          <w:bCs/>
          <w:rtl/>
        </w:rPr>
        <w:t>בניה על פי הכללים המתאימים למוח יכולה לגרום ללמידה יעילה ואפקטיבית יותר.</w:t>
      </w:r>
    </w:p>
    <w:p w:rsidR="00A5312F" w:rsidRPr="00C019A4" w:rsidRDefault="00A5312F" w:rsidP="00A81177">
      <w:pPr>
        <w:spacing w:line="360" w:lineRule="auto"/>
        <w:jc w:val="both"/>
        <w:rPr>
          <w:b/>
          <w:bCs/>
          <w:rtl/>
        </w:rPr>
      </w:pPr>
    </w:p>
    <w:p w:rsidR="005D73D9" w:rsidRDefault="00652442" w:rsidP="00A81177">
      <w:pPr>
        <w:spacing w:line="360" w:lineRule="auto"/>
        <w:jc w:val="both"/>
        <w:rPr>
          <w:rtl/>
        </w:rPr>
      </w:pPr>
      <w:r>
        <w:rPr>
          <w:noProof/>
        </w:rPr>
        <w:lastRenderedPageBreak/>
        <w:drawing>
          <wp:inline distT="0" distB="0" distL="0" distR="0">
            <wp:extent cx="4929505" cy="3458845"/>
            <wp:effectExtent l="19050" t="0" r="4445" b="0"/>
            <wp:docPr id="6"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7" cstate="print"/>
                    <a:srcRect l="-3102" t="-3384" r="-2190" b="-1823"/>
                    <a:stretch>
                      <a:fillRect/>
                    </a:stretch>
                  </pic:blipFill>
                  <pic:spPr bwMode="auto">
                    <a:xfrm>
                      <a:off x="0" y="0"/>
                      <a:ext cx="4929505" cy="3458845"/>
                    </a:xfrm>
                    <a:prstGeom prst="rect">
                      <a:avLst/>
                    </a:prstGeom>
                    <a:solidFill>
                      <a:srgbClr val="0000CC"/>
                    </a:solidFill>
                    <a:ln w="9525">
                      <a:noFill/>
                      <a:miter lim="800000"/>
                      <a:headEnd/>
                      <a:tailEnd/>
                    </a:ln>
                  </pic:spPr>
                </pic:pic>
              </a:graphicData>
            </a:graphic>
          </wp:inline>
        </w:drawing>
      </w:r>
    </w:p>
    <w:p w:rsidR="0008275F" w:rsidRDefault="0008275F" w:rsidP="00A81177">
      <w:pPr>
        <w:spacing w:line="360" w:lineRule="auto"/>
        <w:jc w:val="both"/>
        <w:rPr>
          <w:rtl/>
        </w:rPr>
      </w:pPr>
    </w:p>
    <w:p w:rsidR="00F50005" w:rsidRDefault="00F50005" w:rsidP="00A81177">
      <w:pPr>
        <w:spacing w:line="360" w:lineRule="auto"/>
        <w:jc w:val="both"/>
        <w:rPr>
          <w:b/>
          <w:bCs/>
          <w:rtl/>
        </w:rPr>
      </w:pPr>
    </w:p>
    <w:p w:rsidR="00F50005" w:rsidRDefault="00F50005" w:rsidP="00A81177">
      <w:pPr>
        <w:spacing w:line="360" w:lineRule="auto"/>
        <w:jc w:val="both"/>
        <w:rPr>
          <w:b/>
          <w:bCs/>
          <w:rtl/>
        </w:rPr>
      </w:pPr>
    </w:p>
    <w:p w:rsidR="007222D3" w:rsidRDefault="00F46DA0" w:rsidP="00A81177">
      <w:pPr>
        <w:spacing w:line="360" w:lineRule="auto"/>
        <w:jc w:val="both"/>
        <w:rPr>
          <w:b/>
          <w:bCs/>
          <w:rtl/>
        </w:rPr>
      </w:pPr>
      <w:r w:rsidRPr="00F46DA0">
        <w:rPr>
          <w:rFonts w:hint="cs"/>
          <w:b/>
          <w:bCs/>
          <w:rtl/>
        </w:rPr>
        <w:t>איך נוצרת למידה? או איך נוצרות רשתות נוירונים?</w:t>
      </w:r>
    </w:p>
    <w:p w:rsidR="00D24827" w:rsidRDefault="007222D3" w:rsidP="008D642E">
      <w:pPr>
        <w:spacing w:line="360" w:lineRule="auto"/>
        <w:jc w:val="both"/>
        <w:rPr>
          <w:rtl/>
        </w:rPr>
      </w:pPr>
      <w:r>
        <w:rPr>
          <w:rFonts w:hint="cs"/>
          <w:rtl/>
        </w:rPr>
        <w:t>מוח האדם לומד ומשתנה על פי הגרויים להם הוא נחשף והמשימות עימ</w:t>
      </w:r>
      <w:r w:rsidR="00C019A4">
        <w:rPr>
          <w:rFonts w:hint="cs"/>
          <w:rtl/>
        </w:rPr>
        <w:t>ה</w:t>
      </w:r>
      <w:r>
        <w:rPr>
          <w:rFonts w:hint="cs"/>
          <w:rtl/>
        </w:rPr>
        <w:t>ן הוא מתמודד. אין המוח זקוק למורה</w:t>
      </w:r>
      <w:r w:rsidR="00190DD2">
        <w:rPr>
          <w:rFonts w:hint="cs"/>
          <w:rtl/>
        </w:rPr>
        <w:t xml:space="preserve"> כדי להשתנות וללמוד</w:t>
      </w:r>
      <w:r>
        <w:rPr>
          <w:rFonts w:hint="cs"/>
          <w:rtl/>
        </w:rPr>
        <w:t xml:space="preserve">, ואין הוא מניח קיומה של  "אמת" אבסולוטית כלשהיא. </w:t>
      </w:r>
      <w:r w:rsidR="00604D63">
        <w:rPr>
          <w:rFonts w:hint="cs"/>
          <w:rtl/>
        </w:rPr>
        <w:t xml:space="preserve">די לו למוח </w:t>
      </w:r>
      <w:r w:rsidR="00604D63" w:rsidRPr="00C56D24">
        <w:rPr>
          <w:rFonts w:hint="cs"/>
          <w:b/>
          <w:bCs/>
          <w:rtl/>
        </w:rPr>
        <w:t>בגרויים</w:t>
      </w:r>
      <w:r w:rsidR="00C56D24">
        <w:rPr>
          <w:rFonts w:hint="cs"/>
          <w:b/>
          <w:bCs/>
          <w:rtl/>
        </w:rPr>
        <w:t xml:space="preserve"> </w:t>
      </w:r>
      <w:r w:rsidR="00C56D24">
        <w:rPr>
          <w:rFonts w:hint="cs"/>
          <w:rtl/>
        </w:rPr>
        <w:t>(מראות, קולות, ריחות,תנועה, מגע, מילים והאסוציאציות שהן מעלות)</w:t>
      </w:r>
      <w:r w:rsidR="00C56D24" w:rsidRPr="00C56D24">
        <w:rPr>
          <w:rFonts w:hint="cs"/>
          <w:b/>
          <w:bCs/>
          <w:rtl/>
        </w:rPr>
        <w:t xml:space="preserve"> </w:t>
      </w:r>
      <w:r w:rsidR="00C56D24">
        <w:rPr>
          <w:rFonts w:hint="cs"/>
          <w:b/>
          <w:bCs/>
          <w:rtl/>
        </w:rPr>
        <w:t xml:space="preserve">, </w:t>
      </w:r>
      <w:r w:rsidR="00604D63" w:rsidRPr="00C56D24">
        <w:rPr>
          <w:rFonts w:hint="cs"/>
          <w:b/>
          <w:bCs/>
          <w:rtl/>
        </w:rPr>
        <w:t>חזרות</w:t>
      </w:r>
      <w:r w:rsidR="007D3E1A">
        <w:rPr>
          <w:rFonts w:hint="cs"/>
          <w:b/>
          <w:bCs/>
          <w:rtl/>
        </w:rPr>
        <w:t>,</w:t>
      </w:r>
      <w:r w:rsidR="00604D63" w:rsidRPr="00C56D24">
        <w:rPr>
          <w:rFonts w:hint="cs"/>
          <w:b/>
          <w:bCs/>
          <w:rtl/>
        </w:rPr>
        <w:t xml:space="preserve"> וזמן</w:t>
      </w:r>
      <w:r w:rsidR="00604D63">
        <w:rPr>
          <w:rFonts w:hint="cs"/>
          <w:rtl/>
        </w:rPr>
        <w:t xml:space="preserve"> </w:t>
      </w:r>
      <w:r w:rsidR="00604D63">
        <w:rPr>
          <w:rtl/>
        </w:rPr>
        <w:t>–</w:t>
      </w:r>
      <w:r w:rsidR="00604D63">
        <w:rPr>
          <w:rFonts w:hint="cs"/>
          <w:rtl/>
        </w:rPr>
        <w:t xml:space="preserve"> והוא משתנה, נוצרות בו רשתות נוירונים, ומסלולי</w:t>
      </w:r>
      <w:r w:rsidR="003C0CDC">
        <w:rPr>
          <w:rFonts w:hint="cs"/>
          <w:rtl/>
        </w:rPr>
        <w:t>ם</w:t>
      </w:r>
      <w:r w:rsidR="00604D63">
        <w:rPr>
          <w:rFonts w:hint="cs"/>
          <w:rtl/>
        </w:rPr>
        <w:t xml:space="preserve"> אסוציאטיביים</w:t>
      </w:r>
      <w:r w:rsidR="00F93276">
        <w:rPr>
          <w:rFonts w:hint="cs"/>
          <w:rtl/>
        </w:rPr>
        <w:t>,</w:t>
      </w:r>
      <w:r w:rsidR="00604D63">
        <w:rPr>
          <w:rFonts w:hint="cs"/>
          <w:rtl/>
        </w:rPr>
        <w:t xml:space="preserve"> מתרחשת בו למידה ומתקבע בו זכרון</w:t>
      </w:r>
      <w:r w:rsidR="00613EDE">
        <w:rPr>
          <w:rFonts w:hint="cs"/>
          <w:rtl/>
        </w:rPr>
        <w:t xml:space="preserve"> </w:t>
      </w:r>
      <w:r w:rsidR="00E756BC">
        <w:rPr>
          <w:rtl/>
        </w:rPr>
        <w:fldChar w:fldCharType="begin">
          <w:fldData xml:space="preserve">PEVuZE5vdGU+PENpdGU+PEF1dGhvcj5EdWRhaTwvQXV0aG9yPjxZZWFyPjIwMDQ8L1llYXI+PFJl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</w:fldData>
        </w:fldChar>
      </w:r>
      <w:r w:rsidR="00A65ECD">
        <w:rPr>
          <w:rtl/>
        </w:rPr>
        <w:instrText xml:space="preserve"> </w:instrText>
      </w:r>
      <w:r w:rsidR="00A65ECD">
        <w:instrText>ADDIN EN.CITE</w:instrText>
      </w:r>
      <w:r w:rsidR="00A65ECD">
        <w:rPr>
          <w:rtl/>
        </w:rPr>
        <w:instrText xml:space="preserve"> </w:instrText>
      </w:r>
      <w:r w:rsidR="00E756BC">
        <w:rPr>
          <w:rtl/>
        </w:rPr>
        <w:fldChar w:fldCharType="begin">
          <w:fldData xml:space="preserve">PEVuZE5vdGU+PENpdGU+PEF1dGhvcj5EdWRhaTwvQXV0aG9yPjxZZWFyPjIwMDQ8L1llYXI+PFJl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</w:fldData>
        </w:fldChar>
      </w:r>
      <w:r w:rsidR="00A65ECD">
        <w:rPr>
          <w:rtl/>
        </w:rPr>
        <w:instrText xml:space="preserve"> </w:instrText>
      </w:r>
      <w:r w:rsidR="00A65ECD">
        <w:instrText>ADDIN EN.CITE.DATA</w:instrText>
      </w:r>
      <w:r w:rsidR="00A65ECD">
        <w:rPr>
          <w:rtl/>
        </w:rPr>
        <w:instrText xml:space="preserve"> </w:instrText>
      </w:r>
      <w:r w:rsidR="00E756BC">
        <w:rPr>
          <w:rtl/>
        </w:rPr>
      </w:r>
      <w:r w:rsidR="00E756BC">
        <w:rPr>
          <w:rtl/>
        </w:rPr>
        <w:fldChar w:fldCharType="end"/>
      </w:r>
      <w:r w:rsidR="00E756BC">
        <w:rPr>
          <w:rtl/>
        </w:rPr>
      </w:r>
      <w:r w:rsidR="00E756BC">
        <w:rPr>
          <w:rtl/>
        </w:rPr>
        <w:fldChar w:fldCharType="separate"/>
      </w:r>
      <w:r w:rsidR="008D642E">
        <w:rPr>
          <w:noProof/>
          <w:rtl/>
        </w:rPr>
        <w:t>(</w:t>
      </w:r>
      <w:r w:rsidR="008D642E">
        <w:rPr>
          <w:noProof/>
        </w:rPr>
        <w:t>Butz, Worgotter, &amp; van Ooyen, 2009; Dudai, 2004; Hebb, 1949</w:t>
      </w:r>
      <w:r w:rsidR="008D642E">
        <w:rPr>
          <w:noProof/>
          <w:rtl/>
        </w:rPr>
        <w:t>)</w:t>
      </w:r>
      <w:r w:rsidR="00E756BC">
        <w:rPr>
          <w:rtl/>
        </w:rPr>
        <w:fldChar w:fldCharType="end"/>
      </w:r>
      <w:r w:rsidR="00604D63">
        <w:rPr>
          <w:rFonts w:hint="cs"/>
          <w:rtl/>
        </w:rPr>
        <w:t>.</w:t>
      </w:r>
      <w:r w:rsidR="00C56D24">
        <w:rPr>
          <w:rFonts w:hint="cs"/>
          <w:rtl/>
        </w:rPr>
        <w:t xml:space="preserve"> באופן "ספונטאני" שכזה מתעצב מוחו של תינוק כשהוא לומד להכיר את העולם החושי סביבו, מפענח מראות, צלילים, שפה, לומד לדבר, ללכת, לשיר </w:t>
      </w:r>
      <w:r w:rsidR="00190DD2">
        <w:rPr>
          <w:rFonts w:hint="cs"/>
          <w:rtl/>
        </w:rPr>
        <w:t xml:space="preserve"> ומייצ</w:t>
      </w:r>
      <w:r w:rsidR="00E10CF3">
        <w:rPr>
          <w:rFonts w:hint="cs"/>
          <w:rtl/>
        </w:rPr>
        <w:t>ר</w:t>
      </w:r>
      <w:r w:rsidR="00190DD2">
        <w:rPr>
          <w:rFonts w:hint="cs"/>
          <w:rtl/>
        </w:rPr>
        <w:t xml:space="preserve"> אסוציאציות </w:t>
      </w:r>
      <w:r w:rsidR="00C56D24">
        <w:rPr>
          <w:rtl/>
        </w:rPr>
        <w:t>–</w:t>
      </w:r>
      <w:r w:rsidR="00C56D24">
        <w:rPr>
          <w:rFonts w:hint="cs"/>
          <w:rtl/>
        </w:rPr>
        <w:t xml:space="preserve"> </w:t>
      </w:r>
      <w:r w:rsidR="00F93276">
        <w:rPr>
          <w:rFonts w:hint="cs"/>
          <w:rtl/>
        </w:rPr>
        <w:t>למידה זו של התינוק תלויה ב</w:t>
      </w:r>
      <w:r w:rsidR="00C56D24">
        <w:rPr>
          <w:rFonts w:hint="cs"/>
          <w:rtl/>
        </w:rPr>
        <w:t>גרויים להם הוא נחשף,</w:t>
      </w:r>
      <w:r w:rsidR="00724301">
        <w:rPr>
          <w:rFonts w:hint="cs"/>
          <w:rtl/>
        </w:rPr>
        <w:t xml:space="preserve"> להתנסויות בהן הוא מתנ</w:t>
      </w:r>
      <w:r w:rsidR="003F64D4">
        <w:rPr>
          <w:rFonts w:hint="cs"/>
          <w:rtl/>
        </w:rPr>
        <w:t>ס</w:t>
      </w:r>
      <w:r w:rsidR="00724301">
        <w:rPr>
          <w:rFonts w:hint="cs"/>
          <w:rtl/>
        </w:rPr>
        <w:t xml:space="preserve">ה </w:t>
      </w:r>
      <w:r w:rsidR="00C56D24">
        <w:rPr>
          <w:rFonts w:hint="cs"/>
          <w:rtl/>
        </w:rPr>
        <w:t xml:space="preserve"> ו</w:t>
      </w:r>
      <w:r w:rsidR="00724301">
        <w:rPr>
          <w:rFonts w:hint="cs"/>
          <w:rtl/>
        </w:rPr>
        <w:t>ל</w:t>
      </w:r>
      <w:r w:rsidR="00C56D24">
        <w:rPr>
          <w:rFonts w:hint="cs"/>
          <w:rtl/>
        </w:rPr>
        <w:t xml:space="preserve">מידת האינטנסיביות בה הוא חווה את הדברים. </w:t>
      </w:r>
    </w:p>
    <w:p w:rsidR="003F64D4" w:rsidRDefault="00604D63" w:rsidP="00A81177">
      <w:pPr>
        <w:spacing w:line="360" w:lineRule="auto"/>
        <w:jc w:val="both"/>
        <w:rPr>
          <w:rtl/>
        </w:rPr>
      </w:pPr>
      <w:r>
        <w:rPr>
          <w:rFonts w:hint="cs"/>
          <w:rtl/>
        </w:rPr>
        <w:t xml:space="preserve"> מורה יכול לקצר תהליכי למידה על ידי בחירת הגרויים להם נחשף התלמיד </w:t>
      </w:r>
      <w:r w:rsidR="009104A2">
        <w:rPr>
          <w:rFonts w:hint="cs"/>
          <w:rtl/>
        </w:rPr>
        <w:t xml:space="preserve">והצגתם </w:t>
      </w:r>
      <w:r>
        <w:rPr>
          <w:rFonts w:hint="cs"/>
          <w:rtl/>
        </w:rPr>
        <w:t xml:space="preserve">באופן שיטתי. </w:t>
      </w:r>
      <w:r w:rsidR="00C56D24">
        <w:rPr>
          <w:rFonts w:hint="cs"/>
          <w:rtl/>
        </w:rPr>
        <w:t xml:space="preserve">מורה יכול "לפרק" תהליך מסובך לחלקיו, לברור ולכוון את התלמיד לגרויים היותר רלוונטיים </w:t>
      </w:r>
      <w:r w:rsidR="003F64D4">
        <w:rPr>
          <w:rFonts w:hint="cs"/>
          <w:rtl/>
        </w:rPr>
        <w:t>ללמידה הספציפית אליה הוא מכוון, אולם יש לזכור: המוח קולט גרויים באופן רציף</w:t>
      </w:r>
      <w:r w:rsidR="007D3E1A">
        <w:rPr>
          <w:rFonts w:hint="cs"/>
          <w:rtl/>
        </w:rPr>
        <w:t xml:space="preserve"> ובו זמני ממספר מקורות </w:t>
      </w:r>
      <w:r w:rsidR="003F64D4">
        <w:rPr>
          <w:rFonts w:hint="cs"/>
          <w:rtl/>
        </w:rPr>
        <w:t xml:space="preserve">, אוסף מידע על העולם סביבו, לומד ומשתנה באופן טבעי ובלתי תלוי בהוראה חיצונית. ההוראה </w:t>
      </w:r>
      <w:proofErr w:type="spellStart"/>
      <w:r w:rsidR="003F64D4">
        <w:rPr>
          <w:rFonts w:hint="cs"/>
          <w:rtl/>
        </w:rPr>
        <w:t>והגרויים</w:t>
      </w:r>
      <w:proofErr w:type="spellEnd"/>
      <w:r w:rsidR="003F64D4">
        <w:rPr>
          <w:rFonts w:hint="cs"/>
          <w:rtl/>
        </w:rPr>
        <w:t xml:space="preserve"> המוצגים על ידי המורה הם חלק ממכלול רחב, ולעיתים מתחרה</w:t>
      </w:r>
      <w:r w:rsidR="0052402E">
        <w:rPr>
          <w:rFonts w:hint="cs"/>
          <w:rtl/>
        </w:rPr>
        <w:t>,</w:t>
      </w:r>
      <w:r w:rsidR="003F64D4">
        <w:rPr>
          <w:rFonts w:hint="cs"/>
          <w:rtl/>
        </w:rPr>
        <w:t xml:space="preserve"> של גרויים </w:t>
      </w:r>
      <w:r w:rsidR="0052402E">
        <w:rPr>
          <w:rFonts w:hint="cs"/>
          <w:rtl/>
        </w:rPr>
        <w:t xml:space="preserve">סביבתיים </w:t>
      </w:r>
      <w:r w:rsidR="003F64D4">
        <w:rPr>
          <w:rFonts w:hint="cs"/>
          <w:rtl/>
        </w:rPr>
        <w:t xml:space="preserve">הנרשמים במוחו של הלומד.  לצד הלמידה הגלויה, הדקלרטיבית, </w:t>
      </w:r>
      <w:r w:rsidR="004603E6">
        <w:rPr>
          <w:rFonts w:hint="cs"/>
          <w:rtl/>
        </w:rPr>
        <w:t xml:space="preserve">המודעת, </w:t>
      </w:r>
      <w:r w:rsidR="003F64D4">
        <w:rPr>
          <w:rFonts w:hint="cs"/>
          <w:rtl/>
        </w:rPr>
        <w:t xml:space="preserve">אוסף התלמיד מידע רב </w:t>
      </w:r>
      <w:r w:rsidR="003F64D4">
        <w:rPr>
          <w:rFonts w:hint="cs"/>
          <w:rtl/>
        </w:rPr>
        <w:lastRenderedPageBreak/>
        <w:t xml:space="preserve">נוסף, הנשמר במוח בצורה לא מודעת (סמויה, </w:t>
      </w:r>
      <w:r w:rsidR="003F64D4">
        <w:t>Implicit</w:t>
      </w:r>
      <w:r w:rsidR="003F64D4">
        <w:rPr>
          <w:rFonts w:hint="cs"/>
          <w:rtl/>
        </w:rPr>
        <w:t xml:space="preserve">) </w:t>
      </w:r>
      <w:r w:rsidR="003F64D4">
        <w:rPr>
          <w:rtl/>
        </w:rPr>
        <w:t>–</w:t>
      </w:r>
      <w:r w:rsidR="004B0A2B">
        <w:rPr>
          <w:rFonts w:hint="cs"/>
          <w:rtl/>
        </w:rPr>
        <w:t xml:space="preserve"> כזו שאינה ניתנת לגישה ישירה מודעת, </w:t>
      </w:r>
      <w:r w:rsidR="003F64D4">
        <w:rPr>
          <w:rFonts w:hint="cs"/>
          <w:rtl/>
        </w:rPr>
        <w:t xml:space="preserve"> אך </w:t>
      </w:r>
      <w:r w:rsidR="0052402E">
        <w:rPr>
          <w:rFonts w:hint="cs"/>
          <w:rtl/>
        </w:rPr>
        <w:t xml:space="preserve">כזו </w:t>
      </w:r>
      <w:r w:rsidR="004B0A2B">
        <w:rPr>
          <w:rFonts w:hint="cs"/>
          <w:rtl/>
        </w:rPr>
        <w:t>הנגישה ומשמ</w:t>
      </w:r>
      <w:r w:rsidR="008F79C3">
        <w:rPr>
          <w:rFonts w:hint="cs"/>
          <w:rtl/>
        </w:rPr>
        <w:t>ש</w:t>
      </w:r>
      <w:r w:rsidR="004B0A2B">
        <w:rPr>
          <w:rFonts w:hint="cs"/>
          <w:rtl/>
        </w:rPr>
        <w:t xml:space="preserve">ת </w:t>
      </w:r>
      <w:r w:rsidR="003F64D4">
        <w:rPr>
          <w:rFonts w:hint="cs"/>
          <w:rtl/>
        </w:rPr>
        <w:t xml:space="preserve">תהליכים מוחיים שונים </w:t>
      </w:r>
      <w:r w:rsidR="003F64D4">
        <w:rPr>
          <w:rtl/>
        </w:rPr>
        <w:t>–</w:t>
      </w:r>
      <w:r w:rsidR="003F64D4">
        <w:rPr>
          <w:rFonts w:hint="cs"/>
          <w:rtl/>
        </w:rPr>
        <w:t xml:space="preserve"> כמו חשיבה והחלטה </w:t>
      </w:r>
      <w:r w:rsidR="003F64D4">
        <w:rPr>
          <w:rtl/>
        </w:rPr>
        <w:t>–</w:t>
      </w:r>
      <w:r w:rsidR="003F64D4">
        <w:rPr>
          <w:rFonts w:hint="cs"/>
          <w:rtl/>
        </w:rPr>
        <w:t xml:space="preserve"> המופעלים על ידי האדם. </w:t>
      </w:r>
    </w:p>
    <w:p w:rsidR="00F46DA0" w:rsidRDefault="00CF282E" w:rsidP="00A81177">
      <w:pPr>
        <w:spacing w:line="360" w:lineRule="auto"/>
        <w:jc w:val="both"/>
        <w:rPr>
          <w:rtl/>
        </w:rPr>
      </w:pPr>
      <w:r>
        <w:rPr>
          <w:rFonts w:hint="cs"/>
          <w:rtl/>
        </w:rPr>
        <w:t xml:space="preserve">מורה יכול לקצר את תהליך הלמידה ולנווט את התלמיד בעולם הגרויים סביבו, אולם </w:t>
      </w:r>
      <w:r w:rsidR="00604D63">
        <w:rPr>
          <w:rFonts w:hint="cs"/>
          <w:rtl/>
        </w:rPr>
        <w:t>גם המורה הטוב בעולם, והתלמיד המבריק בעולם אינם יכולים לחמוק מהצרכים הבסיסיים, המובנים במוח</w:t>
      </w:r>
      <w:r w:rsidR="009104A2">
        <w:rPr>
          <w:rFonts w:hint="cs"/>
          <w:rtl/>
        </w:rPr>
        <w:t>.</w:t>
      </w:r>
      <w:r w:rsidR="00604D63">
        <w:rPr>
          <w:rFonts w:hint="cs"/>
          <w:rtl/>
        </w:rPr>
        <w:t xml:space="preserve"> למידה במוח האדם דורשת במקרים רבים - </w:t>
      </w:r>
      <w:r w:rsidR="00604D63" w:rsidRPr="00604D63">
        <w:rPr>
          <w:rFonts w:hint="cs"/>
          <w:b/>
          <w:bCs/>
          <w:rtl/>
        </w:rPr>
        <w:t>חזרות, מרווחות בזמן</w:t>
      </w:r>
      <w:r w:rsidR="0022036C">
        <w:rPr>
          <w:rFonts w:hint="cs"/>
          <w:b/>
          <w:bCs/>
          <w:rtl/>
        </w:rPr>
        <w:t>,</w:t>
      </w:r>
      <w:r w:rsidR="00604D63" w:rsidRPr="00604D63">
        <w:rPr>
          <w:rFonts w:hint="cs"/>
          <w:b/>
          <w:bCs/>
          <w:rtl/>
        </w:rPr>
        <w:t xml:space="preserve"> לאורך זמן</w:t>
      </w:r>
      <w:r w:rsidR="00D24827">
        <w:rPr>
          <w:rFonts w:hint="cs"/>
          <w:b/>
          <w:bCs/>
          <w:rtl/>
        </w:rPr>
        <w:t xml:space="preserve"> </w:t>
      </w:r>
      <w:r w:rsidR="001632D3">
        <w:rPr>
          <w:rFonts w:hint="cs"/>
          <w:b/>
          <w:bCs/>
          <w:rtl/>
        </w:rPr>
        <w:t xml:space="preserve">, </w:t>
      </w:r>
      <w:r w:rsidR="00D24827">
        <w:rPr>
          <w:rFonts w:hint="cs"/>
          <w:b/>
          <w:bCs/>
          <w:rtl/>
        </w:rPr>
        <w:t>בהקשרים שונים</w:t>
      </w:r>
      <w:r w:rsidR="00604D63" w:rsidRPr="00604D63">
        <w:rPr>
          <w:rFonts w:hint="cs"/>
          <w:b/>
          <w:bCs/>
          <w:rtl/>
        </w:rPr>
        <w:t>.</w:t>
      </w:r>
      <w:r w:rsidR="00604D63">
        <w:rPr>
          <w:rFonts w:hint="cs"/>
          <w:rtl/>
        </w:rPr>
        <w:t xml:space="preserve"> </w:t>
      </w:r>
      <w:r w:rsidR="00856398">
        <w:rPr>
          <w:rFonts w:hint="cs"/>
          <w:rtl/>
        </w:rPr>
        <w:t xml:space="preserve"> כמה פעמים יש לחזור על נושא נלמד, באיזה תדירות במהלך היום, השבוע, השנה או השנים, מה אורכן של ההפסקות המועילות ומה כדאי לעשות בהן </w:t>
      </w:r>
      <w:r w:rsidR="00856398">
        <w:rPr>
          <w:rtl/>
        </w:rPr>
        <w:t>–</w:t>
      </w:r>
      <w:r w:rsidR="00856398">
        <w:rPr>
          <w:rFonts w:hint="cs"/>
          <w:rtl/>
        </w:rPr>
        <w:t xml:space="preserve"> כל </w:t>
      </w:r>
      <w:r w:rsidR="00D24827">
        <w:rPr>
          <w:rFonts w:hint="cs"/>
          <w:rtl/>
        </w:rPr>
        <w:t>אלה הם פרמטרים הניתנים למדידה</w:t>
      </w:r>
      <w:r w:rsidR="00856398">
        <w:rPr>
          <w:rFonts w:hint="cs"/>
          <w:rtl/>
        </w:rPr>
        <w:t xml:space="preserve"> בתנאי מעבדה. בדיקת פרמטרים עקרוניים אלה וכימותם בסביבת למידה חינוכית  </w:t>
      </w:r>
      <w:r w:rsidR="005C6576">
        <w:rPr>
          <w:rFonts w:hint="cs"/>
          <w:rtl/>
        </w:rPr>
        <w:t xml:space="preserve">הם </w:t>
      </w:r>
      <w:r w:rsidR="00856398">
        <w:rPr>
          <w:rFonts w:hint="cs"/>
          <w:rtl/>
        </w:rPr>
        <w:t xml:space="preserve">עניין למחקר נירו-פדגוגי עכשווי. </w:t>
      </w:r>
    </w:p>
    <w:p w:rsidR="00BD4678" w:rsidRDefault="00990EB9" w:rsidP="00A81177">
      <w:pPr>
        <w:spacing w:line="360" w:lineRule="auto"/>
        <w:jc w:val="both"/>
        <w:rPr>
          <w:b/>
          <w:bCs/>
          <w:rtl/>
        </w:rPr>
      </w:pPr>
      <w:r>
        <w:rPr>
          <w:rFonts w:hint="cs"/>
          <w:b/>
          <w:bCs/>
          <w:rtl/>
        </w:rPr>
        <w:t xml:space="preserve">לסכום: </w:t>
      </w:r>
      <w:r w:rsidR="00BD4678">
        <w:rPr>
          <w:rFonts w:hint="cs"/>
          <w:b/>
          <w:bCs/>
          <w:rtl/>
        </w:rPr>
        <w:t xml:space="preserve">ניתן להסתכל על המוח כאיבר ביולוגי בו התפתח במשך האבולוציה מנגנון למידה עצמי הלומד ומשתנה באופן עצמאי, אוטומאטי, הפועל לפי כללי למידה מובנים, ובאינטראקציה עם המערכת הרגשית. </w:t>
      </w:r>
    </w:p>
    <w:p w:rsidR="00BD4678" w:rsidRDefault="00BD4678" w:rsidP="00A81177">
      <w:pPr>
        <w:spacing w:line="360" w:lineRule="auto"/>
        <w:jc w:val="both"/>
        <w:rPr>
          <w:b/>
          <w:bCs/>
          <w:rtl/>
        </w:rPr>
      </w:pPr>
    </w:p>
    <w:p w:rsidR="006429C2" w:rsidRDefault="006429C2" w:rsidP="00A81177">
      <w:pPr>
        <w:spacing w:line="360" w:lineRule="auto"/>
        <w:jc w:val="both"/>
        <w:rPr>
          <w:b/>
          <w:bCs/>
          <w:rtl/>
        </w:rPr>
      </w:pPr>
    </w:p>
    <w:p w:rsidR="005520FD" w:rsidRPr="00BD4678" w:rsidRDefault="00BD4678" w:rsidP="00A81177">
      <w:pPr>
        <w:spacing w:line="360" w:lineRule="auto"/>
        <w:jc w:val="both"/>
        <w:rPr>
          <w:b/>
          <w:bCs/>
          <w:rtl/>
        </w:rPr>
      </w:pPr>
      <w:r w:rsidRPr="00BD4678">
        <w:rPr>
          <w:rFonts w:hint="cs"/>
          <w:b/>
          <w:bCs/>
          <w:rtl/>
        </w:rPr>
        <w:t>כיצד מתקבע זכרון? כיצד משתנה המוח?</w:t>
      </w:r>
    </w:p>
    <w:p w:rsidR="00BD4678" w:rsidRDefault="00246AA5" w:rsidP="00A81177">
      <w:pPr>
        <w:spacing w:line="360" w:lineRule="auto"/>
        <w:jc w:val="both"/>
        <w:rPr>
          <w:rtl/>
        </w:rPr>
      </w:pPr>
      <w:r>
        <w:rPr>
          <w:rFonts w:hint="cs"/>
          <w:rtl/>
        </w:rPr>
        <w:t xml:space="preserve">מחקרים וממצאים מדעיים שהצטברו במשך שנות מחקר ארוכות יוצרות תמונה בעלת הגיון פנימי הנוגעת למנגנוני למידה במוח. </w:t>
      </w:r>
      <w:r w:rsidR="00DE033D">
        <w:rPr>
          <w:rFonts w:hint="cs"/>
          <w:rtl/>
        </w:rPr>
        <w:t>מדוע למידה דורשת זמן? מה הרציונל להתפתחות מנגנון ללמידה הדורש חזרות, ומה התועלת בהפסקות.?</w:t>
      </w:r>
      <w:r>
        <w:rPr>
          <w:rFonts w:hint="cs"/>
          <w:rtl/>
        </w:rPr>
        <w:t xml:space="preserve">  </w:t>
      </w:r>
    </w:p>
    <w:p w:rsidR="00AF3AD1" w:rsidRDefault="00D0158F" w:rsidP="008D642E">
      <w:pPr>
        <w:spacing w:line="360" w:lineRule="auto"/>
        <w:jc w:val="both"/>
        <w:rPr>
          <w:rtl/>
        </w:rPr>
      </w:pPr>
      <w:r>
        <w:rPr>
          <w:rFonts w:hint="cs"/>
          <w:rtl/>
        </w:rPr>
        <w:t>למידה דורשת זמן. מתולעת עד אדם תהליכי הלמידה</w:t>
      </w:r>
      <w:r w:rsidR="00AF3AD1">
        <w:rPr>
          <w:rFonts w:hint="cs"/>
          <w:rtl/>
        </w:rPr>
        <w:t xml:space="preserve"> וההתקבעות בזכרון </w:t>
      </w:r>
      <w:r>
        <w:rPr>
          <w:rFonts w:hint="cs"/>
          <w:rtl/>
        </w:rPr>
        <w:t xml:space="preserve"> עוברים תהליך </w:t>
      </w:r>
      <w:r w:rsidR="00AF3AD1">
        <w:rPr>
          <w:rFonts w:hint="cs"/>
          <w:rtl/>
        </w:rPr>
        <w:t>ארוך הדורש חזרות, הפסקות וזמן.</w:t>
      </w:r>
      <w:r w:rsidR="00AF3AD1">
        <w:t xml:space="preserve">  </w:t>
      </w:r>
      <w:r w:rsidR="00AF3AD1">
        <w:rPr>
          <w:rFonts w:hint="cs"/>
          <w:rtl/>
        </w:rPr>
        <w:t>קיומו של תהליך קונסולידציה</w:t>
      </w:r>
      <w:r w:rsidR="00320F07">
        <w:rPr>
          <w:rFonts w:hint="cs"/>
          <w:rtl/>
        </w:rPr>
        <w:t xml:space="preserve"> (קיבוע) </w:t>
      </w:r>
      <w:r w:rsidR="00AF3AD1">
        <w:rPr>
          <w:rFonts w:hint="cs"/>
          <w:rtl/>
        </w:rPr>
        <w:t xml:space="preserve"> ארוך זה לאורכו של הסולם האבולוציוני, מרמז על יתרון שרידתי</w:t>
      </w:r>
      <w:r w:rsidR="008D642E">
        <w:rPr>
          <w:rFonts w:hint="cs"/>
          <w:rtl/>
        </w:rPr>
        <w:t xml:space="preserve"> </w:t>
      </w:r>
      <w:r w:rsidR="00E756BC">
        <w:rPr>
          <w:rtl/>
        </w:rPr>
        <w:fldChar w:fldCharType="begin"/>
      </w:r>
      <w:r w:rsidR="00A65ECD">
        <w:rPr>
          <w:rtl/>
        </w:rPr>
        <w:instrText xml:space="preserve"> </w:instrText>
      </w:r>
      <w:r w:rsidR="00A65ECD">
        <w:instrText>ADDIN EN.CITE &lt;EndNote&gt;&lt;Cite&gt;&lt;Author&gt;Dudai&lt;/Author&gt;&lt;Year&gt;2004&lt;/Year&gt;&lt;RecNum&gt;655&lt;/RecNum&gt;&lt;record&gt;&lt;rec-number&gt;655&lt;/rec-number&gt;&lt;foreign-keys&gt;&lt;key app="EN" db-id="xtteztetzseswweettkpxarbdt0s9ef9axpd"&gt;655&lt;/key&gt;&lt;/foreign-keys&gt;&lt;ref-type name="Journal Article</w:instrText>
      </w:r>
      <w:r w:rsidR="00A65ECD">
        <w:rPr>
          <w:rtl/>
        </w:rPr>
        <w:instrText>"&gt;17&lt;/</w:instrText>
      </w:r>
      <w:r w:rsidR="00A65ECD">
        <w:instrText>ref-type&gt;&lt;contributors&gt;&lt;authors&gt;&lt;author&gt;Dudai, Y.&lt;/author&gt;&lt;/authors&gt;&lt;/contributors&gt;&lt;auth-address&gt;Department of Neurobiology, The Weizmann Institute of Science, Rehovot 76100, Israel. yadin.dudai@weizmann.ac.il&lt;/auth-address&gt;&lt;titles&gt;&lt;title&gt;The neurobiology of consolidations, or, how stable is the engram?&lt;/title&gt;&lt;secondary-title&gt;Annu Rev Psychol&lt;/secondary-title&gt;&lt;/titles&gt;&lt;periodical&gt;&lt;full-title&gt;Annu Rev Psychol&lt;/full-title&gt;&lt;/periodical&gt;&lt;pages&gt;51-86&lt;/pages&gt;&lt;volume&gt;55&lt;/volume&gt;&lt;edition&gt;2004/01/28&lt;/edition</w:instrText>
      </w:r>
      <w:r w:rsidR="00A65ECD">
        <w:rPr>
          <w:rtl/>
        </w:rPr>
        <w:instrText>&gt;&lt;</w:instrText>
      </w:r>
      <w:r w:rsidR="00A65ECD">
        <w:instrText>keywords&gt;&lt;keyword&gt;Humans&lt;/keyword&gt;&lt;keyword&gt;Memory/*physiology&lt;/keyword&gt;&lt;keyword&gt;Neurobiology&lt;/keyword&gt;&lt;keyword&gt;Neurons/physiology&lt;/keyword&gt;&lt;keyword&gt;Signal Transduction/*physiology&lt;/keyword&gt;&lt;keyword&gt;Synapses/*physiology&lt;/keyword&gt;&lt;/keywords&gt;&lt;dates&gt;&lt;year&gt;20</w:instrText>
      </w:r>
      <w:r w:rsidR="00A65ECD">
        <w:rPr>
          <w:rtl/>
        </w:rPr>
        <w:instrText>04&lt;/</w:instrText>
      </w:r>
      <w:r w:rsidR="00A65ECD">
        <w:instrText>year&gt;&lt;/dates&gt;&lt;isbn&gt;0066-4308 (Print)&amp;#xD;0066-4308 (Linking)&lt;/isbn&gt;&lt;accession-num&gt;14744210&lt;/accession-num&gt;&lt;urls&gt;&lt;related-urls&gt;&lt;url&gt;http://www.ncbi.nlm.nih.gov/entrez/query.fcgi?cmd=Retrieve&amp;amp;db=PubMed&amp;amp;dopt=Citation&amp;amp;list_uids=14744210&lt;/url</w:instrText>
      </w:r>
      <w:r w:rsidR="00A65ECD">
        <w:rPr>
          <w:rtl/>
        </w:rPr>
        <w:instrText>&gt;&lt;/</w:instrText>
      </w:r>
      <w:r w:rsidR="00A65ECD">
        <w:instrText>related-urls&gt;&lt;/urls&gt;&lt;electronic-resource-num&gt;10.1146/annurev.psych.55.090902.142050&lt;/electronic-resource-num&gt;&lt;language&gt;eng&lt;/language&gt;&lt;/record&gt;&lt;/Cite&gt;&lt;/EndNote</w:instrText>
      </w:r>
      <w:r w:rsidR="00A65ECD">
        <w:rPr>
          <w:rtl/>
        </w:rPr>
        <w:instrText>&gt;</w:instrText>
      </w:r>
      <w:r w:rsidR="00E756BC">
        <w:rPr>
          <w:rtl/>
        </w:rPr>
        <w:fldChar w:fldCharType="separate"/>
      </w:r>
      <w:r w:rsidR="008D642E">
        <w:rPr>
          <w:noProof/>
          <w:rtl/>
        </w:rPr>
        <w:t>(</w:t>
      </w:r>
      <w:r w:rsidR="008D642E">
        <w:rPr>
          <w:noProof/>
        </w:rPr>
        <w:t>Dudai, 2004</w:t>
      </w:r>
      <w:r w:rsidR="008D642E">
        <w:rPr>
          <w:noProof/>
          <w:rtl/>
        </w:rPr>
        <w:t>)</w:t>
      </w:r>
      <w:r w:rsidR="00E756BC">
        <w:rPr>
          <w:rtl/>
        </w:rPr>
        <w:fldChar w:fldCharType="end"/>
      </w:r>
      <w:r w:rsidR="00AF3AD1">
        <w:rPr>
          <w:rFonts w:hint="cs"/>
          <w:rtl/>
        </w:rPr>
        <w:t xml:space="preserve">.  </w:t>
      </w:r>
    </w:p>
    <w:p w:rsidR="008E7E4D" w:rsidRDefault="00E10CF3" w:rsidP="00E7724E">
      <w:pPr>
        <w:spacing w:line="360" w:lineRule="auto"/>
        <w:jc w:val="both"/>
        <w:rPr>
          <w:rtl/>
        </w:rPr>
      </w:pPr>
      <w:r>
        <w:rPr>
          <w:rFonts w:hint="cs"/>
          <w:rtl/>
        </w:rPr>
        <w:t xml:space="preserve">וראה, </w:t>
      </w:r>
      <w:r w:rsidR="008E7E4D">
        <w:rPr>
          <w:rFonts w:hint="cs"/>
          <w:rtl/>
        </w:rPr>
        <w:t>למוח יש מנגנון המאפשר קיבוע</w:t>
      </w:r>
      <w:r>
        <w:rPr>
          <w:rFonts w:hint="cs"/>
          <w:rtl/>
        </w:rPr>
        <w:t xml:space="preserve"> מהיר של זכרון, ללא צורך בחזרות,</w:t>
      </w:r>
      <w:r w:rsidR="008E7E4D">
        <w:rPr>
          <w:rFonts w:hint="cs"/>
          <w:rtl/>
        </w:rPr>
        <w:t xml:space="preserve"> אולם פריבילגיה זו שמורה בד"כ למאורעות בעלי תג רגשי גבוה או ערך שרידתי: הרעלת מזון, פגיעה או עלבון קשים, טראומה, הלם קרב, רגע מאיר עיניים של הבנה פתאומית, "</w:t>
      </w:r>
      <w:proofErr w:type="spellStart"/>
      <w:r w:rsidR="008E7E4D">
        <w:rPr>
          <w:rFonts w:hint="cs"/>
          <w:rtl/>
        </w:rPr>
        <w:t>האאה</w:t>
      </w:r>
      <w:proofErr w:type="spellEnd"/>
      <w:r w:rsidR="008E7E4D">
        <w:rPr>
          <w:rFonts w:hint="cs"/>
          <w:rtl/>
        </w:rPr>
        <w:t>" מרגש, "מאורע מכונן". זיכרונות כאלה דומים לעיתים לכבישים יצוקים בבטון והם מקובעים בז</w:t>
      </w:r>
      <w:r w:rsidR="002F2C41">
        <w:rPr>
          <w:rFonts w:hint="cs"/>
          <w:rtl/>
        </w:rPr>
        <w:t>יכ</w:t>
      </w:r>
      <w:r w:rsidR="008E7E4D">
        <w:rPr>
          <w:rFonts w:hint="cs"/>
          <w:rtl/>
        </w:rPr>
        <w:t xml:space="preserve">רון נשמרים היטב, זכורים </w:t>
      </w:r>
      <w:r w:rsidR="006B5394">
        <w:rPr>
          <w:rFonts w:hint="cs"/>
          <w:rtl/>
        </w:rPr>
        <w:t xml:space="preserve">ללא פגע </w:t>
      </w:r>
      <w:r w:rsidR="008E7E4D">
        <w:rPr>
          <w:rFonts w:hint="cs"/>
          <w:rtl/>
        </w:rPr>
        <w:t>לאורך זמן, אולם אליה וקוץ בה: זיכרונות מסוג זה "חקוקים בסלע", קשה לשכוח אותם או לשנות אותם והם מקובעים בזכרון באופן קשיח.  זיכרונות אחרים, יומיומיים יותר, עוברים תהליך התקבעות איטי שיכול להמשך ימים ושנים. עד התייצבותם בזכרון הם נתונים לאפשרות "מחיקה", שכחה, הפרעה ושינוי על ידי גרויים ותהליכי למידה אחרים. לקיבוע</w:t>
      </w:r>
      <w:r w:rsidR="00E7724E">
        <w:rPr>
          <w:rFonts w:hint="cs"/>
          <w:rtl/>
        </w:rPr>
        <w:t xml:space="preserve"> </w:t>
      </w:r>
      <w:r w:rsidR="008E7E4D">
        <w:rPr>
          <w:rFonts w:hint="cs"/>
          <w:rtl/>
        </w:rPr>
        <w:t xml:space="preserve">ההדרגתי יש </w:t>
      </w:r>
      <w:r w:rsidR="00320F07">
        <w:rPr>
          <w:rFonts w:hint="cs"/>
          <w:rtl/>
        </w:rPr>
        <w:t xml:space="preserve">אם כך </w:t>
      </w:r>
      <w:r w:rsidR="008E7E4D">
        <w:rPr>
          <w:rFonts w:hint="cs"/>
          <w:rtl/>
        </w:rPr>
        <w:t xml:space="preserve">יתרון רב ערך: הוא מאפשר יצירה גמישה של </w:t>
      </w:r>
      <w:proofErr w:type="spellStart"/>
      <w:r w:rsidR="008E7E4D">
        <w:rPr>
          <w:rFonts w:hint="cs"/>
          <w:rtl/>
        </w:rPr>
        <w:t>זכרונות</w:t>
      </w:r>
      <w:proofErr w:type="spellEnd"/>
      <w:r w:rsidR="008E7E4D">
        <w:rPr>
          <w:rFonts w:hint="cs"/>
          <w:rtl/>
        </w:rPr>
        <w:t>, הניתנים לשינוי, עדכון, אינטגרציה וחבור עם זיכרונות אחרים. יתרה מזאת, הק</w:t>
      </w:r>
      <w:r w:rsidR="00320F07">
        <w:rPr>
          <w:rFonts w:hint="cs"/>
          <w:rtl/>
        </w:rPr>
        <w:t>י</w:t>
      </w:r>
      <w:r w:rsidR="008E7E4D">
        <w:rPr>
          <w:rFonts w:hint="cs"/>
          <w:rtl/>
        </w:rPr>
        <w:t xml:space="preserve">בוע ההדרגתי </w:t>
      </w:r>
      <w:r w:rsidR="00320F07">
        <w:rPr>
          <w:rFonts w:hint="cs"/>
          <w:rtl/>
        </w:rPr>
        <w:t xml:space="preserve">, </w:t>
      </w:r>
      <w:r w:rsidR="008E7E4D">
        <w:rPr>
          <w:rFonts w:hint="cs"/>
          <w:rtl/>
        </w:rPr>
        <w:t xml:space="preserve">לאורך זמן, מאפשר למערכת (ובעצם כופה על המערכת) לחוות חזרות רבות על המאורעות אותם לומד המוח מהתנסות. גם לחזרות תפקיד פונקציונאלי חשוב.  </w:t>
      </w:r>
    </w:p>
    <w:p w:rsidR="00010B19" w:rsidRDefault="00010B19" w:rsidP="00A81177">
      <w:pPr>
        <w:spacing w:line="360" w:lineRule="auto"/>
        <w:jc w:val="both"/>
        <w:rPr>
          <w:rtl/>
        </w:rPr>
      </w:pPr>
    </w:p>
    <w:p w:rsidR="00320F07" w:rsidRPr="00320F07" w:rsidRDefault="00320F07" w:rsidP="00A81177">
      <w:pPr>
        <w:spacing w:line="360" w:lineRule="auto"/>
        <w:jc w:val="both"/>
        <w:rPr>
          <w:b/>
          <w:bCs/>
          <w:rtl/>
        </w:rPr>
      </w:pPr>
      <w:r w:rsidRPr="00320F07">
        <w:rPr>
          <w:rFonts w:hint="cs"/>
          <w:b/>
          <w:bCs/>
          <w:rtl/>
        </w:rPr>
        <w:t>חזרות על שום מה?</w:t>
      </w:r>
    </w:p>
    <w:p w:rsidR="009B00B0" w:rsidRDefault="00885A51" w:rsidP="00A81177">
      <w:pPr>
        <w:spacing w:line="360" w:lineRule="auto"/>
        <w:jc w:val="both"/>
        <w:rPr>
          <w:rtl/>
        </w:rPr>
      </w:pPr>
      <w:r>
        <w:rPr>
          <w:rFonts w:hint="cs"/>
          <w:rtl/>
        </w:rPr>
        <w:t xml:space="preserve">בכל רגע ערות נתון, מגיעים אל מוחו של האדם הממוצע מספר רב של גרויים. מראות, קולות, ריחות, תנועות, ומילים. מתוך שלל הגרויים האלה צריך המוח </w:t>
      </w:r>
      <w:r w:rsidR="00C019A4">
        <w:rPr>
          <w:rFonts w:hint="cs"/>
          <w:rtl/>
        </w:rPr>
        <w:t xml:space="preserve">להחליט, לסנן ולברור </w:t>
      </w:r>
      <w:r>
        <w:rPr>
          <w:rFonts w:hint="cs"/>
          <w:rtl/>
        </w:rPr>
        <w:t xml:space="preserve">מה </w:t>
      </w:r>
      <w:r w:rsidR="00C019A4">
        <w:rPr>
          <w:rFonts w:hint="cs"/>
          <w:rtl/>
        </w:rPr>
        <w:t xml:space="preserve">יבחר </w:t>
      </w:r>
      <w:r>
        <w:rPr>
          <w:rFonts w:hint="cs"/>
          <w:rtl/>
        </w:rPr>
        <w:t xml:space="preserve">לשמירה לטווח ארוך, ואיזה קשרים במוח עליו לחזק. מנקודת ראות פונקציונאלית, מבחינת מנגנון למידה עצמאי </w:t>
      </w:r>
      <w:r w:rsidR="009B00B0">
        <w:rPr>
          <w:rFonts w:hint="cs"/>
          <w:rtl/>
        </w:rPr>
        <w:t xml:space="preserve">הפועל על פי כללים </w:t>
      </w:r>
      <w:r w:rsidR="00050753">
        <w:rPr>
          <w:rFonts w:hint="cs"/>
          <w:rtl/>
        </w:rPr>
        <w:t xml:space="preserve">אוטומאטיים מובנים מראש </w:t>
      </w:r>
      <w:r w:rsidR="009B00B0">
        <w:rPr>
          <w:rtl/>
        </w:rPr>
        <w:t>–</w:t>
      </w:r>
      <w:r>
        <w:rPr>
          <w:rFonts w:hint="cs"/>
          <w:rtl/>
        </w:rPr>
        <w:t xml:space="preserve"> </w:t>
      </w:r>
      <w:r w:rsidR="009B00B0">
        <w:rPr>
          <w:rFonts w:hint="cs"/>
          <w:rtl/>
        </w:rPr>
        <w:t>לחזרות תפקיד חשוב: הן יכולות לשמש כעין "תנאי קבלה" הבורר מה כדאי לשמור לטווח ארוך</w:t>
      </w:r>
      <w:r w:rsidR="00050753">
        <w:rPr>
          <w:rFonts w:hint="cs"/>
          <w:rtl/>
        </w:rPr>
        <w:t xml:space="preserve"> ועל מה לוותר</w:t>
      </w:r>
      <w:r w:rsidR="009B00B0">
        <w:rPr>
          <w:rFonts w:hint="cs"/>
          <w:rtl/>
        </w:rPr>
        <w:t xml:space="preserve">. </w:t>
      </w:r>
      <w:r w:rsidR="00050753">
        <w:rPr>
          <w:rFonts w:hint="cs"/>
          <w:rtl/>
        </w:rPr>
        <w:t xml:space="preserve">בנוסף, </w:t>
      </w:r>
      <w:r w:rsidR="009B00B0">
        <w:rPr>
          <w:rFonts w:hint="cs"/>
          <w:rtl/>
        </w:rPr>
        <w:t>חזר</w:t>
      </w:r>
      <w:r w:rsidR="000F7792">
        <w:rPr>
          <w:rFonts w:hint="cs"/>
          <w:rtl/>
        </w:rPr>
        <w:t>ו</w:t>
      </w:r>
      <w:r w:rsidR="009B00B0">
        <w:rPr>
          <w:rFonts w:hint="cs"/>
          <w:rtl/>
        </w:rPr>
        <w:t>ת מאפשרות בחינה חוזרת של הקלט החיצוני למניעת טעויות קליטה</w:t>
      </w:r>
      <w:r w:rsidR="00E10CF3">
        <w:rPr>
          <w:rFonts w:hint="cs"/>
          <w:rtl/>
        </w:rPr>
        <w:t>.</w:t>
      </w:r>
      <w:r w:rsidR="00C019A4">
        <w:rPr>
          <w:rFonts w:hint="cs"/>
          <w:rtl/>
        </w:rPr>
        <w:t xml:space="preserve"> מעשית</w:t>
      </w:r>
      <w:r w:rsidR="00E10CF3">
        <w:rPr>
          <w:rFonts w:hint="cs"/>
          <w:rtl/>
        </w:rPr>
        <w:t xml:space="preserve">, </w:t>
      </w:r>
      <w:r w:rsidR="009B00B0">
        <w:rPr>
          <w:rFonts w:hint="cs"/>
          <w:rtl/>
        </w:rPr>
        <w:t>חזרות חוזרות ומגרות את תאי הזכרון והקשרים הרלוונטיים</w:t>
      </w:r>
      <w:r w:rsidR="00C019A4">
        <w:rPr>
          <w:rFonts w:hint="cs"/>
          <w:rtl/>
        </w:rPr>
        <w:t xml:space="preserve"> וגורמות להפעלת מנגנון חיזוק קשרים</w:t>
      </w:r>
      <w:r w:rsidR="00F57478">
        <w:rPr>
          <w:rFonts w:hint="cs"/>
          <w:rtl/>
        </w:rPr>
        <w:t xml:space="preserve"> ואסוציאציות </w:t>
      </w:r>
      <w:r w:rsidR="009B00B0">
        <w:rPr>
          <w:rFonts w:hint="cs"/>
          <w:rtl/>
        </w:rPr>
        <w:t xml:space="preserve"> עד להתקבעותם ארוכת הטווח במוח הלומד. </w:t>
      </w:r>
    </w:p>
    <w:p w:rsidR="00D71654" w:rsidRDefault="00885A51" w:rsidP="00E7724E">
      <w:pPr>
        <w:spacing w:line="360" w:lineRule="auto"/>
        <w:jc w:val="both"/>
        <w:rPr>
          <w:rtl/>
        </w:rPr>
      </w:pPr>
      <w:r>
        <w:rPr>
          <w:rFonts w:hint="cs"/>
          <w:rtl/>
        </w:rPr>
        <w:t xml:space="preserve"> </w:t>
      </w:r>
      <w:r w:rsidRPr="00885A51">
        <w:rPr>
          <w:rFonts w:hint="cs"/>
          <w:b/>
          <w:bCs/>
          <w:rtl/>
        </w:rPr>
        <w:t>חזרות מעידות על רלוונטיות</w:t>
      </w:r>
      <w:r w:rsidR="008C3A8A">
        <w:rPr>
          <w:rFonts w:hint="cs"/>
          <w:b/>
          <w:bCs/>
          <w:rtl/>
        </w:rPr>
        <w:t xml:space="preserve"> ו/או חשיבות</w:t>
      </w:r>
      <w:r w:rsidRPr="00885A51">
        <w:rPr>
          <w:rFonts w:hint="cs"/>
          <w:b/>
          <w:bCs/>
          <w:rtl/>
        </w:rPr>
        <w:t>.</w:t>
      </w:r>
      <w:r>
        <w:rPr>
          <w:rFonts w:hint="cs"/>
          <w:rtl/>
        </w:rPr>
        <w:t xml:space="preserve"> חזרות על גרויים מסוימים (נניח קריאה חוזרת של פרק </w:t>
      </w:r>
      <w:r w:rsidR="00E7724E">
        <w:rPr>
          <w:rFonts w:hint="cs"/>
          <w:rtl/>
        </w:rPr>
        <w:t>ב</w:t>
      </w:r>
      <w:r>
        <w:rPr>
          <w:rFonts w:hint="cs"/>
          <w:rtl/>
        </w:rPr>
        <w:t xml:space="preserve">תנ"ך, התנסות בתנאי מזג האוויר שמנבאים ירידת גשם קרוב </w:t>
      </w:r>
      <w:r w:rsidR="009114CF">
        <w:rPr>
          <w:rFonts w:hint="cs"/>
          <w:rtl/>
        </w:rPr>
        <w:t xml:space="preserve">, תרגול כזה או אחר </w:t>
      </w:r>
      <w:proofErr w:type="spellStart"/>
      <w:r>
        <w:rPr>
          <w:rFonts w:hint="cs"/>
          <w:rtl/>
        </w:rPr>
        <w:t>וכו</w:t>
      </w:r>
      <w:proofErr w:type="spellEnd"/>
      <w:r w:rsidR="009114CF">
        <w:rPr>
          <w:rFonts w:hint="cs"/>
          <w:rtl/>
        </w:rPr>
        <w:t>"</w:t>
      </w:r>
      <w:r>
        <w:rPr>
          <w:rFonts w:hint="cs"/>
          <w:rtl/>
        </w:rPr>
        <w:t xml:space="preserve">), מסמנת שסוג האינפורמציה הזה </w:t>
      </w:r>
      <w:r>
        <w:rPr>
          <w:rtl/>
        </w:rPr>
        <w:t>–</w:t>
      </w:r>
      <w:r>
        <w:rPr>
          <w:rFonts w:hint="cs"/>
          <w:rtl/>
        </w:rPr>
        <w:t xml:space="preserve"> </w:t>
      </w:r>
      <w:r w:rsidR="008C3A8A">
        <w:rPr>
          <w:rFonts w:hint="cs"/>
          <w:rtl/>
        </w:rPr>
        <w:t xml:space="preserve">רלוונטי או </w:t>
      </w:r>
      <w:r>
        <w:rPr>
          <w:rFonts w:hint="cs"/>
          <w:rtl/>
        </w:rPr>
        <w:t xml:space="preserve">חשוב, וכדאי אולי לשמרו לשימוש עתידי. מאורעות שאינם חוזרים, </w:t>
      </w:r>
      <w:r w:rsidR="00145D76">
        <w:rPr>
          <w:rFonts w:hint="cs"/>
          <w:rtl/>
        </w:rPr>
        <w:t>או לחילופין, כאלה שאין</w:t>
      </w:r>
      <w:r w:rsidR="009114CF">
        <w:rPr>
          <w:rFonts w:hint="cs"/>
          <w:rtl/>
        </w:rPr>
        <w:t xml:space="preserve"> להם תג ריגשי גבוה, </w:t>
      </w:r>
      <w:r>
        <w:rPr>
          <w:rFonts w:hint="cs"/>
          <w:rtl/>
        </w:rPr>
        <w:t xml:space="preserve">אין צורך לשומרם </w:t>
      </w:r>
      <w:r w:rsidR="00E10CF3">
        <w:rPr>
          <w:rFonts w:hint="cs"/>
          <w:rtl/>
        </w:rPr>
        <w:t>וזיכרונם</w:t>
      </w:r>
      <w:r>
        <w:rPr>
          <w:rFonts w:hint="cs"/>
          <w:rtl/>
        </w:rPr>
        <w:t xml:space="preserve"> דועך ונעלם. </w:t>
      </w:r>
    </w:p>
    <w:p w:rsidR="00885A51" w:rsidRDefault="00885A51" w:rsidP="00360FB8">
      <w:pPr>
        <w:spacing w:line="360" w:lineRule="auto"/>
        <w:jc w:val="both"/>
        <w:rPr>
          <w:rtl/>
        </w:rPr>
      </w:pPr>
      <w:r>
        <w:rPr>
          <w:rFonts w:hint="cs"/>
          <w:rtl/>
        </w:rPr>
        <w:t xml:space="preserve"> </w:t>
      </w:r>
      <w:r w:rsidRPr="008C3A8A">
        <w:rPr>
          <w:rFonts w:hint="cs"/>
          <w:b/>
          <w:bCs/>
          <w:rtl/>
        </w:rPr>
        <w:t xml:space="preserve">חזרות מאפשרות בחינה חוזרת של אינפורמציה למניעת טעויות קליטה. </w:t>
      </w:r>
      <w:r w:rsidR="009B00B0">
        <w:rPr>
          <w:rFonts w:hint="cs"/>
          <w:b/>
          <w:bCs/>
          <w:rtl/>
        </w:rPr>
        <w:t xml:space="preserve"> </w:t>
      </w:r>
      <w:r w:rsidR="009B00B0">
        <w:rPr>
          <w:rFonts w:hint="cs"/>
          <w:rtl/>
        </w:rPr>
        <w:t>במוח, כמו בכ</w:t>
      </w:r>
      <w:r w:rsidR="00AD08A7">
        <w:rPr>
          <w:rFonts w:hint="cs"/>
          <w:rtl/>
        </w:rPr>
        <w:t xml:space="preserve">ל מערכת תקשורת, קיים רעש פנימי. </w:t>
      </w:r>
      <w:r w:rsidR="009B00B0">
        <w:rPr>
          <w:rFonts w:hint="cs"/>
          <w:rtl/>
        </w:rPr>
        <w:t>גם הסביבה החיצונית, העולם הסובב את ה</w:t>
      </w:r>
      <w:r w:rsidR="00E10CF3">
        <w:rPr>
          <w:rFonts w:hint="cs"/>
          <w:rtl/>
        </w:rPr>
        <w:t>אדם,</w:t>
      </w:r>
      <w:r w:rsidR="009B00B0">
        <w:rPr>
          <w:rFonts w:hint="cs"/>
          <w:rtl/>
        </w:rPr>
        <w:t xml:space="preserve"> אינה תמיד אידיאלית ו</w:t>
      </w:r>
      <w:r w:rsidR="00AD08A7">
        <w:rPr>
          <w:rFonts w:hint="cs"/>
          <w:rtl/>
        </w:rPr>
        <w:t>אינה נקייה</w:t>
      </w:r>
      <w:r w:rsidR="009B00B0">
        <w:rPr>
          <w:rFonts w:hint="cs"/>
          <w:rtl/>
        </w:rPr>
        <w:t xml:space="preserve"> מרעש. בתוך המון רועש אדם אומר "בולם" ורעהו עשוי לשמוע כאילו אמר "חולם" </w:t>
      </w:r>
      <w:r w:rsidR="009B00B0">
        <w:rPr>
          <w:rtl/>
        </w:rPr>
        <w:t>–</w:t>
      </w:r>
      <w:r w:rsidR="009B00B0">
        <w:rPr>
          <w:rFonts w:hint="cs"/>
          <w:rtl/>
        </w:rPr>
        <w:t xml:space="preserve"> מילה שונה לגמרי. </w:t>
      </w:r>
      <w:r w:rsidR="00E92BAE">
        <w:rPr>
          <w:rFonts w:hint="cs"/>
          <w:rtl/>
        </w:rPr>
        <w:t xml:space="preserve">אם הצבענו על פרח ואמרנו "זוהי כלנית" והשומע שמע "זוהי אילנית" לא היינו רוצים שהמילה השגויה תתקבע בזכרון משמיעה ראשונה. </w:t>
      </w:r>
      <w:r w:rsidR="00D71654">
        <w:rPr>
          <w:rFonts w:hint="cs"/>
          <w:rtl/>
        </w:rPr>
        <w:t>חזרות מעלות את הסיכוי לסינון רעשים לא רלוונטיים וטעויות קליטה. דוגמאות ל</w:t>
      </w:r>
      <w:r w:rsidR="00AD08A7">
        <w:rPr>
          <w:rFonts w:hint="cs"/>
          <w:rtl/>
        </w:rPr>
        <w:t>הכרה ב</w:t>
      </w:r>
      <w:r w:rsidR="00D71654">
        <w:rPr>
          <w:rFonts w:hint="cs"/>
          <w:rtl/>
        </w:rPr>
        <w:t xml:space="preserve">צורך בחזרות כדי </w:t>
      </w:r>
      <w:r w:rsidR="002161E5">
        <w:rPr>
          <w:rFonts w:hint="cs"/>
          <w:rtl/>
        </w:rPr>
        <w:t>להימנע</w:t>
      </w:r>
      <w:r w:rsidR="00D71654">
        <w:rPr>
          <w:rFonts w:hint="cs"/>
          <w:rtl/>
        </w:rPr>
        <w:t xml:space="preserve"> משגיאות תקשורת מוכרות לנו מחיי היום יום.</w:t>
      </w:r>
      <w:r w:rsidR="002161E5">
        <w:rPr>
          <w:rFonts w:hint="cs"/>
          <w:rtl/>
        </w:rPr>
        <w:t xml:space="preserve"> </w:t>
      </w:r>
      <w:r w:rsidR="00292063">
        <w:rPr>
          <w:rFonts w:hint="cs"/>
          <w:rtl/>
        </w:rPr>
        <w:t>לדוגמה</w:t>
      </w:r>
      <w:r w:rsidR="00D71654">
        <w:rPr>
          <w:rFonts w:hint="cs"/>
          <w:rtl/>
        </w:rPr>
        <w:t>, כאשר אנחנו מקלידים בפעם הראשונה סיסמה לשרות דרך רשת תקשורת (האינטרנט), אנחנו נדרשים בשלב ההרשמה לחזור שנית</w:t>
      </w:r>
      <w:r w:rsidR="00292063">
        <w:rPr>
          <w:rFonts w:hint="cs"/>
          <w:rtl/>
        </w:rPr>
        <w:t xml:space="preserve"> על הסיסמה</w:t>
      </w:r>
      <w:r w:rsidR="00D71654">
        <w:rPr>
          <w:rFonts w:hint="cs"/>
          <w:rtl/>
        </w:rPr>
        <w:t xml:space="preserve">, לפני קליטתה הסופית במערכת. </w:t>
      </w:r>
    </w:p>
    <w:p w:rsidR="005B5014" w:rsidRDefault="005B5014" w:rsidP="00A81177">
      <w:pPr>
        <w:spacing w:line="360" w:lineRule="auto"/>
        <w:jc w:val="both"/>
        <w:rPr>
          <w:rtl/>
        </w:rPr>
      </w:pPr>
      <w:r w:rsidRPr="005B5014">
        <w:rPr>
          <w:rFonts w:hint="cs"/>
          <w:b/>
          <w:bCs/>
          <w:rtl/>
        </w:rPr>
        <w:t>חזרות אינן עוד מאותו דבר</w:t>
      </w:r>
      <w:r>
        <w:rPr>
          <w:rFonts w:hint="cs"/>
          <w:b/>
          <w:bCs/>
          <w:rtl/>
        </w:rPr>
        <w:t>.</w:t>
      </w:r>
      <w:r w:rsidR="00B645F6">
        <w:rPr>
          <w:rFonts w:hint="cs"/>
          <w:rtl/>
        </w:rPr>
        <w:t xml:space="preserve"> במהלכו של תהליך קיבוע הזכרון, ושמירתו לטווח ארוך, </w:t>
      </w:r>
      <w:r>
        <w:rPr>
          <w:rFonts w:hint="cs"/>
          <w:rtl/>
        </w:rPr>
        <w:t xml:space="preserve"> חזרות מרעננות את עקבות הזכרון </w:t>
      </w:r>
      <w:r w:rsidR="00B645F6">
        <w:rPr>
          <w:rFonts w:hint="cs"/>
          <w:rtl/>
        </w:rPr>
        <w:t xml:space="preserve">, </w:t>
      </w:r>
      <w:r>
        <w:rPr>
          <w:rFonts w:hint="cs"/>
          <w:rtl/>
        </w:rPr>
        <w:t>מונעות את דעיכתו, ומאפשרות יצירת קווי תקשורת ו</w:t>
      </w:r>
      <w:r w:rsidR="002161E5">
        <w:rPr>
          <w:rFonts w:hint="cs"/>
          <w:rtl/>
        </w:rPr>
        <w:t xml:space="preserve">חיבור </w:t>
      </w:r>
      <w:r>
        <w:rPr>
          <w:rFonts w:hint="cs"/>
          <w:rtl/>
        </w:rPr>
        <w:t xml:space="preserve">הזכרון החדש עם </w:t>
      </w:r>
      <w:r w:rsidR="002161E5">
        <w:rPr>
          <w:rFonts w:hint="cs"/>
          <w:rtl/>
        </w:rPr>
        <w:t>זיכרונות</w:t>
      </w:r>
      <w:r>
        <w:rPr>
          <w:rFonts w:hint="cs"/>
          <w:rtl/>
        </w:rPr>
        <w:t xml:space="preserve"> רלוונטיים אחרים. מחקרים מראים שגם צורת השמירה בזכרון הולכת ונעשית קומפקטית יותר ויעילה יותר </w:t>
      </w:r>
      <w:r>
        <w:rPr>
          <w:rFonts w:hint="cs"/>
          <w:b/>
          <w:bCs/>
          <w:rtl/>
        </w:rPr>
        <w:t xml:space="preserve"> </w:t>
      </w:r>
      <w:r w:rsidRPr="005B5014">
        <w:rPr>
          <w:rFonts w:hint="cs"/>
          <w:rtl/>
        </w:rPr>
        <w:t xml:space="preserve">ככל שחוזרים על הנלמד יותר פעמים. הדבר מוכר לנו מחיי היום יום. כאשר אנחנו לומדים ספורט חדש (לדוגמה </w:t>
      </w:r>
      <w:r>
        <w:rPr>
          <w:rFonts w:hint="cs"/>
          <w:rtl/>
        </w:rPr>
        <w:t xml:space="preserve">רכיבה על אופניים) </w:t>
      </w:r>
      <w:r w:rsidR="00B645F6">
        <w:rPr>
          <w:rFonts w:hint="cs"/>
          <w:rtl/>
        </w:rPr>
        <w:t xml:space="preserve">בתחילת הלמידה </w:t>
      </w:r>
      <w:r>
        <w:rPr>
          <w:rFonts w:hint="cs"/>
          <w:rtl/>
        </w:rPr>
        <w:t xml:space="preserve">אנו משתמשים </w:t>
      </w:r>
      <w:r w:rsidR="00E10CF3">
        <w:rPr>
          <w:rFonts w:hint="cs"/>
          <w:rtl/>
        </w:rPr>
        <w:t xml:space="preserve">במקרים רבים </w:t>
      </w:r>
      <w:r>
        <w:rPr>
          <w:rFonts w:hint="cs"/>
          <w:rtl/>
        </w:rPr>
        <w:t>בשרירים רבים שאינם נחוצים לרכיבה יעילה. עם חלוף הזמן וברבות התרגול אנחנו נעשים יעילים יותר, ומוחנו מ</w:t>
      </w:r>
      <w:r w:rsidR="00E10CF3">
        <w:rPr>
          <w:rFonts w:hint="cs"/>
          <w:rtl/>
        </w:rPr>
        <w:t>פ</w:t>
      </w:r>
      <w:r>
        <w:rPr>
          <w:rFonts w:hint="cs"/>
          <w:rtl/>
        </w:rPr>
        <w:t>עיל את מינימום השריר</w:t>
      </w:r>
      <w:r w:rsidR="00E10CF3">
        <w:rPr>
          <w:rFonts w:hint="cs"/>
          <w:rtl/>
        </w:rPr>
        <w:t>י</w:t>
      </w:r>
      <w:r>
        <w:rPr>
          <w:rFonts w:hint="cs"/>
          <w:rtl/>
        </w:rPr>
        <w:t xml:space="preserve">ם הדרושים לרכיבה טובה ויעילה. </w:t>
      </w:r>
      <w:r w:rsidR="00CB5F0B">
        <w:rPr>
          <w:rFonts w:hint="cs"/>
          <w:rtl/>
        </w:rPr>
        <w:t xml:space="preserve">המוח, כמו שאר חלקי הגוף הוא איבר אורגני אקטיבי המשתנה ומתייעל עם השימוש. </w:t>
      </w:r>
    </w:p>
    <w:p w:rsidR="00010B19" w:rsidRPr="005B5014" w:rsidRDefault="00010B19" w:rsidP="008D642E">
      <w:pPr>
        <w:spacing w:line="360" w:lineRule="auto"/>
        <w:jc w:val="both"/>
        <w:rPr>
          <w:rtl/>
        </w:rPr>
      </w:pPr>
      <w:r>
        <w:rPr>
          <w:rFonts w:hint="cs"/>
          <w:rtl/>
        </w:rPr>
        <w:t xml:space="preserve">חשוב לדעת שהמספר היעיל של החזרות הדרוש ללמידה הוא פרמטר הדורש בדיקה. מחקרים פסיכו פיזיים עדכניים מדגימים שבשלבים הראשונים של הלמידה חזרות רציפות רבות אינן יעילות ואף </w:t>
      </w:r>
      <w:r>
        <w:rPr>
          <w:rFonts w:hint="cs"/>
          <w:rtl/>
        </w:rPr>
        <w:lastRenderedPageBreak/>
        <w:t>מקלקלות את הביצועים בטווח הקצר</w:t>
      </w:r>
      <w:r w:rsidR="008D642E">
        <w:rPr>
          <w:rFonts w:hint="cs"/>
          <w:rtl/>
        </w:rPr>
        <w:t xml:space="preserve"> </w:t>
      </w:r>
      <w:r w:rsidR="00E756BC">
        <w:rPr>
          <w:rtl/>
        </w:rPr>
        <w:fldChar w:fldCharType="begin"/>
      </w:r>
      <w:r w:rsidR="00A65ECD">
        <w:rPr>
          <w:rtl/>
        </w:rPr>
        <w:instrText xml:space="preserve"> </w:instrText>
      </w:r>
      <w:r w:rsidR="00A65ECD">
        <w:instrText>ADDIN EN.CITE &lt;EndNote&gt;&lt;Cite&gt;&lt;Author&gt;Censor&lt;/Author&gt;&lt;Year&gt;2008&lt;/Year&gt;&lt;RecNum&gt;90&lt;/RecNum&gt;&lt;record&gt;&lt;rec-number&gt;90&lt;/rec-number&gt;&lt;foreign-keys&gt;&lt;key app="EN" db-id="xtteztetzseswweettkpxarbdt0s9ef9axpd"&gt;90&lt;/key&gt;&lt;/foreign-keys&gt;&lt;ref-type name="Journal Article"&gt;17</w:instrText>
      </w:r>
      <w:r w:rsidR="00A65ECD">
        <w:rPr>
          <w:rtl/>
        </w:rPr>
        <w:instrText>&lt;/</w:instrText>
      </w:r>
      <w:r w:rsidR="00A65ECD">
        <w:instrText>ref-type&gt;&lt;contributors&gt;&lt;authors&gt;&lt;author&gt;Censor, N.&lt;/author&gt;&lt;author&gt;Sagi, D.&lt;/author&gt;&lt;/authors&gt;&lt;/contributors&gt;&lt;auth-address&gt;Department of Neurobiology/Brain Research, Weizmann Institute of Science, Rehovot 76100, Israel.&lt;/auth-address&gt;&lt;titles&gt;&lt;title&gt;Benefits of efficient consolidation: short training enables long-term resistance to perceptual adaptation induced by intensive testing&lt;/title&gt;&lt;secondary-title&gt;Vision Res&lt;/secondary-title&gt;&lt;/titles&gt;&lt;periodical&gt;&lt;full-title&gt;Vision Res&lt;/full-title&gt;&lt;/periodical&gt;&lt;pages&gt;970-7&lt;/pages&gt;&lt;volume&gt;48&lt;/volume&gt;&lt;number&gt;7&lt;/number&gt;&lt;edition&gt;2008/02/26&lt;/edition&gt;&lt;keywords&gt;&lt;keyword&gt;Adaptation, Physiological/physiology&lt;/keyword&gt;&lt;keyword&gt;Adult&lt;/keyword&gt;&lt;keyword&gt;Discrimination Learning/physiology&lt;/keyword&gt;&lt;keyword&gt;Humans&lt;/keyword&gt;&lt;keyword&gt;Pattern Recognition, Visual/*physiology&lt;/keyword&gt;&lt;keyword&gt;Photic Stimulation/methods&lt;/keyword&gt;&lt;keyword&gt;*Practice (Psychology)&lt;/keyword&gt;&lt;keyword&gt;Retention (Psychology)/*physiology&lt;/keyword&gt;&lt;keyword&gt;Sensory Thresholds/physiology&lt;/keyword&gt;&lt;keyword&gt;Sleep</w:instrText>
      </w:r>
      <w:r w:rsidR="00A65ECD">
        <w:rPr>
          <w:rtl/>
        </w:rPr>
        <w:instrText>/</w:instrText>
      </w:r>
      <w:r w:rsidR="00A65ECD">
        <w:instrText>physiology&lt;/keyword&gt;&lt;/keywords&gt;&lt;dates&gt;&lt;year&gt;2008&lt;/year&gt;&lt;pub-dates&gt;&lt;date&gt;Mar&lt;/date&gt;&lt;/pub-dates&gt;&lt;/dates&gt;&lt;isbn&gt;0042-6989 (Print)&lt;/isbn&gt;&lt;accession-num&gt;18295817&lt;/accession-num&gt;&lt;urls&gt;&lt;related-urls&gt;&lt;url&gt;http://www.ncbi.nlm.nih.gov/entrez/query.fcgi?cmd=Retrieve</w:instrText>
      </w:r>
      <w:r w:rsidR="00A65ECD">
        <w:rPr>
          <w:rtl/>
        </w:rPr>
        <w:instrText>&amp;</w:instrText>
      </w:r>
      <w:r w:rsidR="00A65ECD">
        <w:instrText>amp;db=PubMed&amp;amp;dopt=Citation&amp;amp;list_uids=18295817&lt;/url&gt;&lt;/related-urls&gt;&lt;/urls&gt;&lt;electronic-resource-num&gt;S0042-6989(08)00052-7 [pii]&amp;#xD;10.1016/j.visres.2008.01.016&lt;/electronic-resource-num&gt;&lt;language&gt;eng&lt;/language&gt;&lt;/record&gt;&lt;/Cite&gt;&lt;/EndNote</w:instrText>
      </w:r>
      <w:r w:rsidR="00A65ECD">
        <w:rPr>
          <w:rtl/>
        </w:rPr>
        <w:instrText>&gt;</w:instrText>
      </w:r>
      <w:r w:rsidR="00E756BC">
        <w:rPr>
          <w:rtl/>
        </w:rPr>
        <w:fldChar w:fldCharType="separate"/>
      </w:r>
      <w:r w:rsidR="008D642E">
        <w:rPr>
          <w:noProof/>
          <w:rtl/>
        </w:rPr>
        <w:t>(</w:t>
      </w:r>
      <w:r w:rsidR="008D642E">
        <w:rPr>
          <w:noProof/>
        </w:rPr>
        <w:t>Censor &amp; Sagi, 2008</w:t>
      </w:r>
      <w:r w:rsidR="008D642E">
        <w:rPr>
          <w:noProof/>
          <w:rtl/>
        </w:rPr>
        <w:t>)</w:t>
      </w:r>
      <w:r w:rsidR="00E756BC">
        <w:rPr>
          <w:rtl/>
        </w:rPr>
        <w:fldChar w:fldCharType="end"/>
      </w:r>
      <w:r>
        <w:rPr>
          <w:rFonts w:hint="cs"/>
          <w:rtl/>
        </w:rPr>
        <w:t xml:space="preserve">. לעומת זאת, חזרות, מרווחות בזמן עם </w:t>
      </w:r>
      <w:r w:rsidRPr="00736C34">
        <w:rPr>
          <w:rFonts w:hint="cs"/>
          <w:b/>
          <w:bCs/>
          <w:rtl/>
        </w:rPr>
        <w:t>הפסקות למנוחה ושינה</w:t>
      </w:r>
      <w:r w:rsidR="005429EB">
        <w:rPr>
          <w:rFonts w:hint="cs"/>
          <w:rtl/>
        </w:rPr>
        <w:t xml:space="preserve">, </w:t>
      </w:r>
      <w:r>
        <w:rPr>
          <w:rFonts w:hint="cs"/>
          <w:rtl/>
        </w:rPr>
        <w:t xml:space="preserve">טובות </w:t>
      </w:r>
      <w:r w:rsidR="00736C34">
        <w:rPr>
          <w:rFonts w:hint="cs"/>
          <w:rtl/>
        </w:rPr>
        <w:t xml:space="preserve">ואף </w:t>
      </w:r>
      <w:r w:rsidR="00736C34" w:rsidRPr="00736C34">
        <w:rPr>
          <w:rFonts w:hint="cs"/>
          <w:b/>
          <w:bCs/>
          <w:rtl/>
        </w:rPr>
        <w:t xml:space="preserve">חיוניות </w:t>
      </w:r>
      <w:r w:rsidRPr="00736C34">
        <w:rPr>
          <w:rFonts w:hint="cs"/>
          <w:b/>
          <w:bCs/>
          <w:rtl/>
        </w:rPr>
        <w:t>ללמידה</w:t>
      </w:r>
      <w:r>
        <w:rPr>
          <w:rFonts w:hint="cs"/>
          <w:rtl/>
        </w:rPr>
        <w:t xml:space="preserve">. </w:t>
      </w:r>
    </w:p>
    <w:p w:rsidR="005429EB" w:rsidRDefault="005429EB" w:rsidP="00A81177">
      <w:pPr>
        <w:spacing w:line="360" w:lineRule="auto"/>
        <w:jc w:val="both"/>
        <w:rPr>
          <w:b/>
          <w:bCs/>
          <w:rtl/>
        </w:rPr>
      </w:pPr>
    </w:p>
    <w:p w:rsidR="00885A51" w:rsidRDefault="00B645F6" w:rsidP="00A81177">
      <w:pPr>
        <w:spacing w:line="360" w:lineRule="auto"/>
        <w:jc w:val="both"/>
        <w:rPr>
          <w:b/>
          <w:bCs/>
          <w:rtl/>
        </w:rPr>
      </w:pPr>
      <w:r>
        <w:rPr>
          <w:rFonts w:hint="cs"/>
          <w:b/>
          <w:bCs/>
          <w:rtl/>
        </w:rPr>
        <w:t>הפסקות, שינה ו</w:t>
      </w:r>
      <w:r w:rsidR="00EB1F0D" w:rsidRPr="002D38D5">
        <w:rPr>
          <w:rFonts w:hint="cs"/>
          <w:b/>
          <w:bCs/>
          <w:rtl/>
        </w:rPr>
        <w:t>למידה חבויה</w:t>
      </w:r>
      <w:r w:rsidR="00885A51" w:rsidRPr="002D38D5">
        <w:rPr>
          <w:rFonts w:hint="cs"/>
          <w:b/>
          <w:bCs/>
          <w:rtl/>
        </w:rPr>
        <w:t xml:space="preserve"> </w:t>
      </w:r>
    </w:p>
    <w:p w:rsidR="00987496" w:rsidRDefault="00987496" w:rsidP="00D52385">
      <w:pPr>
        <w:spacing w:line="360" w:lineRule="auto"/>
        <w:jc w:val="both"/>
        <w:rPr>
          <w:rtl/>
        </w:rPr>
      </w:pPr>
      <w:r>
        <w:rPr>
          <w:rFonts w:hint="cs"/>
          <w:b/>
          <w:bCs/>
          <w:rtl/>
        </w:rPr>
        <w:t xml:space="preserve">למוח האדם יכולת למידה והשתנות גם בזמן מנוחה או שינה. </w:t>
      </w:r>
      <w:r>
        <w:rPr>
          <w:rFonts w:hint="cs"/>
          <w:rtl/>
        </w:rPr>
        <w:t xml:space="preserve">ניסויים שנערכו בתפקידי למידה שונים, בתנאי מעבדה, מדדו את יכולת הנסיינים לבצע משימות שונות לאחר אימון שנמשך כשעה. מדידה חוזרת של הביצועים נערכה לאחר שנת לילה, ללא שנערך אימון נוסף בין המדידות. התוצאות מראות שלאחר המנוחה ושנת הלילה </w:t>
      </w:r>
      <w:r>
        <w:rPr>
          <w:rtl/>
        </w:rPr>
        <w:t>–</w:t>
      </w:r>
      <w:r>
        <w:rPr>
          <w:rFonts w:hint="cs"/>
          <w:rtl/>
        </w:rPr>
        <w:t xml:space="preserve"> השתפרה יכולת הנסיינים לבצע את המשימה, למרות שלא ערכו כל אימון</w:t>
      </w:r>
      <w:r w:rsidR="001F4693">
        <w:rPr>
          <w:rFonts w:hint="cs"/>
          <w:rtl/>
        </w:rPr>
        <w:t xml:space="preserve"> נוסף</w:t>
      </w:r>
      <w:r>
        <w:rPr>
          <w:rFonts w:hint="cs"/>
          <w:rtl/>
        </w:rPr>
        <w:t xml:space="preserve">. תוצאה זו שחזרה ונמצאה במעבדות רבות ושונות מעידה על כך שהלמידה במוח ממשיכה להתפתח ולהתארגן זמן רב לאחר תום האימון או </w:t>
      </w:r>
      <w:proofErr w:type="spellStart"/>
      <w:r>
        <w:rPr>
          <w:rFonts w:hint="cs"/>
          <w:rtl/>
        </w:rPr>
        <w:t>השעור</w:t>
      </w:r>
      <w:proofErr w:type="spellEnd"/>
      <w:r>
        <w:rPr>
          <w:rFonts w:hint="cs"/>
          <w:rtl/>
        </w:rPr>
        <w:t>. תופעה זו נקראת "למידה חבויה", והיא מאפשרת לאדם ללמוד נושאים שונים ומגוונים בזמן ערות, ולהשלים את עיבודם בזמן שינה בעבודת "</w:t>
      </w:r>
      <w:r>
        <w:rPr>
          <w:rFonts w:hint="cs"/>
        </w:rPr>
        <w:t>OFF LINE"</w:t>
      </w:r>
      <w:r>
        <w:rPr>
          <w:rFonts w:hint="cs"/>
          <w:rtl/>
        </w:rPr>
        <w:t>"</w:t>
      </w:r>
      <w:r w:rsidR="00D52385">
        <w:rPr>
          <w:rFonts w:hint="cs"/>
          <w:rtl/>
        </w:rPr>
        <w:t xml:space="preserve"> </w:t>
      </w:r>
      <w:r w:rsidR="00E756BC">
        <w:rPr>
          <w:rtl/>
        </w:rPr>
        <w:fldChar w:fldCharType="begin"/>
      </w:r>
      <w:r w:rsidR="00A65ECD">
        <w:rPr>
          <w:rtl/>
        </w:rPr>
        <w:instrText xml:space="preserve"> </w:instrText>
      </w:r>
      <w:r w:rsidR="00A65ECD">
        <w:instrText>ADDIN EN.CITE &lt;EndNote&gt;&lt;Cite&gt;&lt;Author&gt;Karni&lt;/Author&gt;&lt;Year&gt;1993&lt;/Year&gt;&lt;RecNum&gt;800&lt;/RecNum&gt;&lt;record&gt;&lt;rec-number&gt;800&lt;/rec-number&gt;&lt;foreign-keys&gt;&lt;key app="EN" db-id="xtteztetzseswweettkpxarbdt0s9ef9axpd"&gt;800&lt;/key&gt;&lt;/foreign-keys&gt;&lt;ref-type name="Journal Article</w:instrText>
      </w:r>
      <w:r w:rsidR="00A65ECD">
        <w:rPr>
          <w:rtl/>
        </w:rPr>
        <w:instrText>"&gt;17&lt;/</w:instrText>
      </w:r>
      <w:r w:rsidR="00A65ECD">
        <w:instrText>ref-type&gt;&lt;contributors&gt;&lt;authors&gt;&lt;author&gt;Karni, A.&lt;/author&gt;&lt;author&gt;Sagi, D.&lt;/author&gt;&lt;/authors&gt;&lt;/contributors&gt;&lt;auth-address&gt;Department of Neurobiology, Weizmann Institute of Science, Rehovot, Israel.&lt;/auth-address&gt;&lt;titles&gt;&lt;title&gt;The time course of learning a visual skill&lt;/title&gt;&lt;secondary-title&gt;Nature&lt;/secondary-title&gt;&lt;/titles&gt;&lt;periodical&gt;&lt;full-title&gt;Nature&lt;/full-title&gt;&lt;/periodical&gt;&lt;pages&gt;250-2&lt;/pages&gt;&lt;volume&gt;365&lt;/volume&gt;&lt;number&gt;6443&lt;/number&gt;&lt;edition&gt;1993/09/16&lt;/edition&gt;&lt;keywords&gt;&lt;keyword&gt;Discrimination</w:instrText>
      </w:r>
      <w:r w:rsidR="00A65ECD">
        <w:rPr>
          <w:rtl/>
        </w:rPr>
        <w:instrText xml:space="preserve"> (</w:instrText>
      </w:r>
      <w:r w:rsidR="00A65ECD">
        <w:instrText>Psychology)&lt;/keyword&gt;&lt;keyword&gt;Humans&lt;/keyword&gt;&lt;keyword&gt;Learning/*physiology&lt;/keyword&gt;&lt;keyword&gt;Photic Stimulation&lt;/keyword&gt;&lt;keyword&gt;Time Factors&lt;/keyword&gt;&lt;keyword&gt;Visual Perception/*physiology&lt;/keyword&gt;&lt;/keywords&gt;&lt;dates&gt;&lt;year&gt;1993&lt;/year&gt;&lt;pub-dates&gt;&lt;date</w:instrText>
      </w:r>
      <w:r w:rsidR="00A65ECD">
        <w:rPr>
          <w:rtl/>
        </w:rPr>
        <w:instrText>&gt;</w:instrText>
      </w:r>
      <w:r w:rsidR="00A65ECD">
        <w:instrText>Sep 16&lt;/date&gt;&lt;/pub-dates&gt;&lt;/dates&gt;&lt;isbn&gt;0028-0836 (Print)&amp;#xD;0028-0836 (Linking)&lt;/isbn&gt;&lt;accession-num&gt;8371779&lt;/accession-num&gt;&lt;urls&gt;&lt;related-urls&gt;&lt;url&gt;http://www.ncbi.nlm.nih.gov/entrez/query.fcgi?cmd=Retrieve&amp;amp;db=PubMed&amp;amp;dopt=Citation&amp;amp;list_uids</w:instrText>
      </w:r>
      <w:r w:rsidR="00A65ECD">
        <w:rPr>
          <w:rtl/>
        </w:rPr>
        <w:instrText>=8371779&lt;/</w:instrText>
      </w:r>
      <w:r w:rsidR="00A65ECD">
        <w:instrText>url&gt;&lt;/related-urls&gt;&lt;/urls&gt;&lt;electronic-resource-num&gt;10.1038/365250a0&lt;/electronic-resource-num&gt;&lt;language&gt;eng&lt;/language&gt;&lt;/record&gt;&lt;/Cite&gt;&lt;/EndNote</w:instrText>
      </w:r>
      <w:r w:rsidR="00A65ECD">
        <w:rPr>
          <w:rtl/>
        </w:rPr>
        <w:instrText>&gt;</w:instrText>
      </w:r>
      <w:r w:rsidR="00E756BC">
        <w:rPr>
          <w:rtl/>
        </w:rPr>
        <w:fldChar w:fldCharType="separate"/>
      </w:r>
      <w:r w:rsidR="00D52385">
        <w:rPr>
          <w:noProof/>
          <w:rtl/>
        </w:rPr>
        <w:t>(</w:t>
      </w:r>
      <w:r w:rsidR="00D52385">
        <w:rPr>
          <w:noProof/>
        </w:rPr>
        <w:t>Karni &amp; Sagi, 1993</w:t>
      </w:r>
      <w:r w:rsidR="00D52385">
        <w:rPr>
          <w:noProof/>
          <w:rtl/>
        </w:rPr>
        <w:t>)</w:t>
      </w:r>
      <w:r w:rsidR="00E756BC">
        <w:rPr>
          <w:rtl/>
        </w:rPr>
        <w:fldChar w:fldCharType="end"/>
      </w:r>
      <w:r>
        <w:rPr>
          <w:rFonts w:hint="cs"/>
          <w:rtl/>
        </w:rPr>
        <w:t xml:space="preserve">. </w:t>
      </w:r>
      <w:r w:rsidR="00FB0B1D">
        <w:rPr>
          <w:rFonts w:hint="cs"/>
          <w:rtl/>
        </w:rPr>
        <w:t xml:space="preserve"> </w:t>
      </w:r>
    </w:p>
    <w:p w:rsidR="00544CF3" w:rsidRDefault="00544CF3" w:rsidP="00A81177">
      <w:pPr>
        <w:spacing w:line="360" w:lineRule="auto"/>
        <w:jc w:val="both"/>
        <w:rPr>
          <w:b/>
          <w:bCs/>
          <w:rtl/>
        </w:rPr>
      </w:pPr>
    </w:p>
    <w:p w:rsidR="00FB0B1D" w:rsidRDefault="00B204CF" w:rsidP="00A81177">
      <w:pPr>
        <w:spacing w:line="360" w:lineRule="auto"/>
        <w:jc w:val="both"/>
        <w:rPr>
          <w:b/>
          <w:bCs/>
          <w:rtl/>
        </w:rPr>
      </w:pPr>
      <w:r w:rsidRPr="00B204CF">
        <w:rPr>
          <w:rFonts w:hint="cs"/>
          <w:b/>
          <w:bCs/>
          <w:rtl/>
        </w:rPr>
        <w:t>הקלט ללמידה</w:t>
      </w:r>
    </w:p>
    <w:p w:rsidR="0005281B" w:rsidRDefault="00B204CF" w:rsidP="00A81177">
      <w:pPr>
        <w:spacing w:line="360" w:lineRule="auto"/>
        <w:jc w:val="both"/>
        <w:rPr>
          <w:rtl/>
        </w:rPr>
      </w:pPr>
      <w:r>
        <w:rPr>
          <w:rFonts w:hint="cs"/>
          <w:rtl/>
        </w:rPr>
        <w:t>הקלט ללמידה מורכב ממכלול הגרויים שחווה, מרגיש וקולט התלמיד תוך כדי ההתרחשות  הלימודית. הקלט ללמידה אינו כולל רק את דבריו של המדריך אלא את מכלול פעילותיו</w:t>
      </w:r>
      <w:r w:rsidR="001F4693">
        <w:rPr>
          <w:rFonts w:hint="cs"/>
          <w:rtl/>
        </w:rPr>
        <w:t xml:space="preserve"> של המורה, התלמיד והקלט מהסביבה</w:t>
      </w:r>
      <w:r>
        <w:rPr>
          <w:rFonts w:hint="cs"/>
          <w:rtl/>
        </w:rPr>
        <w:t xml:space="preserve">. במקרים רבים מעשים חזקים ממילים, ואהבת הארץ </w:t>
      </w:r>
      <w:proofErr w:type="spellStart"/>
      <w:r>
        <w:rPr>
          <w:rFonts w:hint="cs"/>
          <w:rtl/>
        </w:rPr>
        <w:t>ניקנית</w:t>
      </w:r>
      <w:proofErr w:type="spellEnd"/>
      <w:r>
        <w:rPr>
          <w:rFonts w:hint="cs"/>
          <w:rtl/>
        </w:rPr>
        <w:t xml:space="preserve"> "דרך הרגליים", הגוף והעיניים </w:t>
      </w:r>
      <w:r>
        <w:rPr>
          <w:rtl/>
        </w:rPr>
        <w:t>–</w:t>
      </w:r>
      <w:r>
        <w:rPr>
          <w:rFonts w:hint="cs"/>
          <w:rtl/>
        </w:rPr>
        <w:t xml:space="preserve"> לא פחות ואולי אף יותר מהסברים מלומדים על הנושא. גם החוויה הנפשית והרגשית היא חלק מקונטקסט הנקלט והמשפיע על </w:t>
      </w:r>
      <w:r w:rsidR="007739EA">
        <w:rPr>
          <w:rFonts w:hint="cs"/>
          <w:rtl/>
        </w:rPr>
        <w:t xml:space="preserve">הקשב, </w:t>
      </w:r>
      <w:r>
        <w:rPr>
          <w:rFonts w:hint="cs"/>
          <w:rtl/>
        </w:rPr>
        <w:t xml:space="preserve">עיבוד המידע ושמירתו בזכרון. </w:t>
      </w:r>
    </w:p>
    <w:p w:rsidR="0005281B" w:rsidRDefault="007739EA" w:rsidP="00757E3F">
      <w:pPr>
        <w:spacing w:line="360" w:lineRule="auto"/>
        <w:jc w:val="both"/>
        <w:rPr>
          <w:rtl/>
        </w:rPr>
      </w:pPr>
      <w:r w:rsidRPr="0005281B">
        <w:rPr>
          <w:rFonts w:hint="cs"/>
          <w:b/>
          <w:bCs/>
          <w:rtl/>
        </w:rPr>
        <w:t xml:space="preserve">הפעלה </w:t>
      </w:r>
      <w:proofErr w:type="spellStart"/>
      <w:r w:rsidRPr="0005281B">
        <w:rPr>
          <w:rFonts w:hint="cs"/>
          <w:b/>
          <w:bCs/>
          <w:rtl/>
        </w:rPr>
        <w:t>ריגשית</w:t>
      </w:r>
      <w:proofErr w:type="spellEnd"/>
      <w:r w:rsidR="0005281B" w:rsidRPr="0005281B">
        <w:rPr>
          <w:rFonts w:hint="cs"/>
          <w:b/>
          <w:bCs/>
          <w:rtl/>
        </w:rPr>
        <w:t xml:space="preserve"> ו/או גופנית</w:t>
      </w:r>
      <w:r>
        <w:rPr>
          <w:rFonts w:hint="cs"/>
          <w:rtl/>
        </w:rPr>
        <w:t>, הנאה, אתגר, מעורבות</w:t>
      </w:r>
      <w:r w:rsidR="0005281B">
        <w:rPr>
          <w:rFonts w:hint="cs"/>
          <w:rtl/>
        </w:rPr>
        <w:t xml:space="preserve"> חברתית</w:t>
      </w:r>
      <w:r>
        <w:rPr>
          <w:rFonts w:hint="cs"/>
          <w:rtl/>
        </w:rPr>
        <w:t xml:space="preserve">, בדיחה ... </w:t>
      </w:r>
      <w:r w:rsidR="00B204CF">
        <w:rPr>
          <w:rFonts w:hint="cs"/>
          <w:rtl/>
        </w:rPr>
        <w:t>הסביבה הלימודי</w:t>
      </w:r>
      <w:r>
        <w:rPr>
          <w:rFonts w:hint="cs"/>
          <w:rtl/>
        </w:rPr>
        <w:t xml:space="preserve">ת, הרגשת התלמיד, התנסותו האישית </w:t>
      </w:r>
      <w:r w:rsidR="0033790B">
        <w:rPr>
          <w:rFonts w:hint="cs"/>
          <w:rtl/>
        </w:rPr>
        <w:t xml:space="preserve">והחברתית </w:t>
      </w:r>
      <w:r w:rsidR="00B204CF">
        <w:rPr>
          <w:rtl/>
        </w:rPr>
        <w:t>–</w:t>
      </w:r>
      <w:r w:rsidR="00B204CF">
        <w:rPr>
          <w:rFonts w:hint="cs"/>
          <w:rtl/>
        </w:rPr>
        <w:t xml:space="preserve"> מפעילים כולם את מערכות הגמול במוח המשחררות חומרים כימיים המגבירים את יכולת השמירה של הזכרון לטווח ארוך. פעילות פיזית מאתגרת או א</w:t>
      </w:r>
      <w:r w:rsidR="0048590C">
        <w:rPr>
          <w:rFonts w:hint="cs"/>
          <w:rtl/>
        </w:rPr>
        <w:t>י</w:t>
      </w:r>
      <w:r w:rsidR="00B204CF">
        <w:rPr>
          <w:rFonts w:hint="cs"/>
          <w:rtl/>
        </w:rPr>
        <w:t xml:space="preserve">רובית משחררת חומרים כימיים המגבירים את </w:t>
      </w:r>
      <w:r w:rsidR="0048590C">
        <w:rPr>
          <w:rFonts w:hint="cs"/>
          <w:rtl/>
        </w:rPr>
        <w:t>ערנות המוח ו</w:t>
      </w:r>
      <w:r>
        <w:rPr>
          <w:rFonts w:hint="cs"/>
          <w:rtl/>
        </w:rPr>
        <w:t>תומכים ב</w:t>
      </w:r>
      <w:r w:rsidR="0048590C">
        <w:rPr>
          <w:rFonts w:hint="cs"/>
          <w:rtl/>
        </w:rPr>
        <w:t>פיתוח הקשרים היוצרים ב</w:t>
      </w:r>
      <w:r>
        <w:rPr>
          <w:rFonts w:hint="cs"/>
          <w:rtl/>
        </w:rPr>
        <w:t>מוח</w:t>
      </w:r>
      <w:r w:rsidR="0048590C">
        <w:rPr>
          <w:rFonts w:hint="cs"/>
          <w:rtl/>
        </w:rPr>
        <w:t xml:space="preserve"> את הלמידה</w:t>
      </w:r>
      <w:r w:rsidR="0033790B">
        <w:rPr>
          <w:rFonts w:hint="cs"/>
          <w:rtl/>
        </w:rPr>
        <w:t xml:space="preserve"> </w:t>
      </w:r>
      <w:r w:rsidR="00E756BC">
        <w:rPr>
          <w:rtl/>
        </w:rPr>
        <w:fldChar w:fldCharType="begin">
          <w:fldData xml:space="preserve">PEVuZE5vdGU+PENpdGU+PEF1dGhvcj5JbW1vcmRpbmktWWFuZzwvQXV0aG9yPjxZZWFyPjIwMDc8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</w:fldData>
        </w:fldChar>
      </w:r>
      <w:r w:rsidR="00A65ECD">
        <w:rPr>
          <w:rtl/>
        </w:rPr>
        <w:instrText xml:space="preserve"> </w:instrText>
      </w:r>
      <w:r w:rsidR="00A65ECD">
        <w:instrText>ADDIN EN.CITE</w:instrText>
      </w:r>
      <w:r w:rsidR="00A65ECD">
        <w:rPr>
          <w:rtl/>
        </w:rPr>
        <w:instrText xml:space="preserve"> </w:instrText>
      </w:r>
      <w:r w:rsidR="00E756BC">
        <w:rPr>
          <w:rtl/>
        </w:rPr>
        <w:fldChar w:fldCharType="begin">
          <w:fldData xml:space="preserve">PEVuZE5vdGU+PENpdGU+PEF1dGhvcj5JbW1vcmRpbmktWWFuZzwvQXV0aG9yPjxZZWFyPjIwMDc8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</w:fldData>
        </w:fldChar>
      </w:r>
      <w:r w:rsidR="00A65ECD">
        <w:rPr>
          <w:rtl/>
        </w:rPr>
        <w:instrText xml:space="preserve"> </w:instrText>
      </w:r>
      <w:r w:rsidR="00A65ECD">
        <w:instrText>ADDIN EN.CITE.DATA</w:instrText>
      </w:r>
      <w:r w:rsidR="00A65ECD">
        <w:rPr>
          <w:rtl/>
        </w:rPr>
        <w:instrText xml:space="preserve"> </w:instrText>
      </w:r>
      <w:r w:rsidR="00E756BC">
        <w:rPr>
          <w:rtl/>
        </w:rPr>
      </w:r>
      <w:r w:rsidR="00E756BC">
        <w:rPr>
          <w:rtl/>
        </w:rPr>
        <w:fldChar w:fldCharType="end"/>
      </w:r>
      <w:r w:rsidR="00E756BC">
        <w:rPr>
          <w:rtl/>
        </w:rPr>
      </w:r>
      <w:r w:rsidR="00E756BC">
        <w:rPr>
          <w:rtl/>
        </w:rPr>
        <w:fldChar w:fldCharType="separate"/>
      </w:r>
      <w:r w:rsidR="00A65ECD">
        <w:rPr>
          <w:noProof/>
          <w:rtl/>
        </w:rPr>
        <w:t>(</w:t>
      </w:r>
      <w:r w:rsidR="00A65ECD">
        <w:rPr>
          <w:noProof/>
        </w:rPr>
        <w:t>Immordini-Yang &amp; Damasio, 2007; Wise, 2004</w:t>
      </w:r>
      <w:r w:rsidR="00A65ECD">
        <w:rPr>
          <w:noProof/>
          <w:rtl/>
        </w:rPr>
        <w:t xml:space="preserve">; </w:t>
      </w:r>
      <w:r w:rsidR="00A65ECD">
        <w:rPr>
          <w:rFonts w:hint="cs"/>
          <w:noProof/>
          <w:rtl/>
        </w:rPr>
        <w:t>ג</w:t>
      </w:r>
      <w:r w:rsidR="00A65ECD">
        <w:rPr>
          <w:noProof/>
          <w:rtl/>
        </w:rPr>
        <w:t xml:space="preserve">'. </w:t>
      </w:r>
      <w:r w:rsidR="00A65ECD">
        <w:rPr>
          <w:rFonts w:hint="cs"/>
          <w:noProof/>
          <w:rtl/>
        </w:rPr>
        <w:t>רייטי</w:t>
      </w:r>
      <w:r w:rsidR="00A65ECD">
        <w:rPr>
          <w:noProof/>
          <w:rtl/>
        </w:rPr>
        <w:t xml:space="preserve">  &amp; </w:t>
      </w:r>
      <w:r w:rsidR="00A65ECD">
        <w:rPr>
          <w:rFonts w:hint="cs"/>
          <w:noProof/>
          <w:rtl/>
        </w:rPr>
        <w:t>א</w:t>
      </w:r>
      <w:r w:rsidR="00A65ECD">
        <w:rPr>
          <w:noProof/>
          <w:rtl/>
        </w:rPr>
        <w:t xml:space="preserve"> </w:t>
      </w:r>
      <w:r w:rsidR="00A65ECD">
        <w:rPr>
          <w:rFonts w:hint="cs"/>
          <w:noProof/>
          <w:rtl/>
        </w:rPr>
        <w:t>הגרמן</w:t>
      </w:r>
      <w:r w:rsidR="00A65ECD">
        <w:rPr>
          <w:noProof/>
          <w:rtl/>
        </w:rPr>
        <w:t>. , 2010)</w:t>
      </w:r>
      <w:r w:rsidR="00E756BC">
        <w:rPr>
          <w:rtl/>
        </w:rPr>
        <w:fldChar w:fldCharType="end"/>
      </w:r>
      <w:r w:rsidR="00D52385">
        <w:rPr>
          <w:rFonts w:hint="cs"/>
          <w:rtl/>
        </w:rPr>
        <w:t xml:space="preserve"> </w:t>
      </w:r>
      <w:r w:rsidR="0048590C">
        <w:rPr>
          <w:rFonts w:hint="cs"/>
          <w:rtl/>
        </w:rPr>
        <w:t xml:space="preserve">. </w:t>
      </w:r>
    </w:p>
    <w:p w:rsidR="0005281B" w:rsidRDefault="0048590C" w:rsidP="00A81177">
      <w:pPr>
        <w:spacing w:line="360" w:lineRule="auto"/>
        <w:jc w:val="both"/>
        <w:rPr>
          <w:rtl/>
        </w:rPr>
      </w:pPr>
      <w:r w:rsidRPr="0005281B">
        <w:rPr>
          <w:rFonts w:hint="cs"/>
          <w:b/>
          <w:bCs/>
          <w:rtl/>
        </w:rPr>
        <w:t>בחירה בנושאים הרלוונטיים לעולמו של התלמיד ולדרכי חשיבתו</w:t>
      </w:r>
      <w:r>
        <w:rPr>
          <w:rFonts w:hint="cs"/>
          <w:rtl/>
        </w:rPr>
        <w:t xml:space="preserve">, מבטיחים שתהליך הלמידה יתחיל ממקום שנמצא על ה"מפה המנטאלית" של הלומד. </w:t>
      </w:r>
    </w:p>
    <w:p w:rsidR="00B204CF" w:rsidRDefault="0048590C" w:rsidP="00A81177">
      <w:pPr>
        <w:spacing w:line="360" w:lineRule="auto"/>
        <w:jc w:val="both"/>
        <w:rPr>
          <w:rtl/>
        </w:rPr>
      </w:pPr>
      <w:proofErr w:type="spellStart"/>
      <w:r w:rsidRPr="0005281B">
        <w:rPr>
          <w:rFonts w:hint="cs"/>
          <w:b/>
          <w:bCs/>
          <w:rtl/>
        </w:rPr>
        <w:t>שמוש</w:t>
      </w:r>
      <w:proofErr w:type="spellEnd"/>
      <w:r w:rsidRPr="0005281B">
        <w:rPr>
          <w:rFonts w:hint="cs"/>
          <w:b/>
          <w:bCs/>
          <w:rtl/>
        </w:rPr>
        <w:t xml:space="preserve"> בחושים והדגמות פיזיות קונקרטיות, ולא במושגים אבסטרקטיים</w:t>
      </w:r>
      <w:r>
        <w:rPr>
          <w:rFonts w:hint="cs"/>
          <w:rtl/>
        </w:rPr>
        <w:t xml:space="preserve"> - </w:t>
      </w:r>
      <w:r>
        <w:rPr>
          <w:rtl/>
        </w:rPr>
        <w:t>–</w:t>
      </w:r>
      <w:r>
        <w:rPr>
          <w:rFonts w:hint="cs"/>
          <w:rtl/>
        </w:rPr>
        <w:t xml:space="preserve"> מגבירות את הסיכוי שהתלמיד והמורה יתחילו מנקודת מוצא מחשבתית דומה. </w:t>
      </w:r>
    </w:p>
    <w:p w:rsidR="00781CD0" w:rsidRDefault="00652442" w:rsidP="00A5312F">
      <w:pPr>
        <w:spacing w:line="360" w:lineRule="auto"/>
        <w:jc w:val="both"/>
        <w:rPr>
          <w:rtl/>
        </w:rPr>
      </w:pPr>
      <w:r>
        <w:rPr>
          <w:noProof/>
        </w:rPr>
        <w:lastRenderedPageBreak/>
        <w:drawing>
          <wp:inline distT="0" distB="0" distL="0" distR="0">
            <wp:extent cx="5488559" cy="4269740"/>
            <wp:effectExtent l="6096" t="0" r="0" b="0"/>
            <wp:docPr id="5"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7118330"/>
                      <a:chOff x="0" y="0"/>
                      <a:chExt cx="9144000" cy="7118330"/>
                    </a:xfrm>
                  </a:grpSpPr>
                  <a:pic>
                    <a:nvPicPr>
                      <a:cNvPr id="33794" name="Picture 3" descr="From &quot;Texture of the Nervous System of Man and the Vertebrates&quot; by Santiago Ramón y Cajal. The figure illustrates the diversity of neuronal morphologies in the auditory cortex. "/>
                      <a:cNvPicPr>
                        <a:picLocks noChangeAspect="1" noChangeArrowheads="1"/>
                      </a:cNvPicPr>
                    </a:nvPicPr>
                    <a:blipFill>
                      <a:blip r:embed="rId8" cstate="print">
                        <a:lum contrast="-72000"/>
                      </a:blip>
                      <a:srcRect/>
                      <a:stretch>
                        <a:fillRect/>
                      </a:stretch>
                    </a:blipFill>
                    <a:spPr bwMode="auto">
                      <a:xfrm>
                        <a:off x="4419600" y="0"/>
                        <a:ext cx="4724400" cy="4429125"/>
                      </a:xfrm>
                      <a:prstGeom prst="rect">
                        <a:avLst/>
                      </a:prstGeom>
                      <a:noFill/>
                      <a:ln w="9525">
                        <a:noFill/>
                        <a:miter lim="800000"/>
                        <a:headEnd/>
                        <a:tailEnd/>
                      </a:ln>
                    </a:spPr>
                  </a:pic>
                  <a:pic>
                    <a:nvPicPr>
                      <a:cNvPr id="33795" name="Picture 2"/>
                      <a:cNvPicPr>
                        <a:picLocks noGrp="1" noChangeAspect="1" noChangeArrowheads="1"/>
                      </a:cNvPicPr>
                    </a:nvPicPr>
                    <a:blipFill>
                      <a:blip r:embed="rId9" cstate="print">
                        <a:lum contrast="-70000"/>
                      </a:blip>
                      <a:srcRect/>
                      <a:stretch>
                        <a:fillRect/>
                      </a:stretch>
                    </a:blipFill>
                    <a:spPr bwMode="auto">
                      <a:xfrm>
                        <a:off x="2914650" y="2438400"/>
                        <a:ext cx="6229350" cy="4419600"/>
                      </a:xfrm>
                      <a:prstGeom prst="rect">
                        <a:avLst/>
                      </a:prstGeom>
                      <a:noFill/>
                      <a:ln w="9525">
                        <a:noFill/>
                        <a:miter lim="800000"/>
                        <a:headEnd/>
                        <a:tailEnd/>
                      </a:ln>
                    </a:spPr>
                  </a:pic>
                  <a:pic>
                    <a:nvPicPr>
                      <a:cNvPr id="33796" name="Picture 3" descr="From &quot;Texture of the Nervous System of Man and the Vertebrates&quot; by Santiago Ramón y Cajal. The figure illustrates the diversity of neuronal morphologies in the auditory cortex. "/>
                      <a:cNvPicPr>
                        <a:picLocks noChangeAspect="1" noChangeArrowheads="1"/>
                      </a:cNvPicPr>
                    </a:nvPicPr>
                    <a:blipFill>
                      <a:blip r:embed="rId8" cstate="print">
                        <a:lum contrast="-72000"/>
                      </a:blip>
                      <a:srcRect/>
                      <a:stretch>
                        <a:fillRect/>
                      </a:stretch>
                    </a:blipFill>
                    <a:spPr bwMode="auto">
                      <a:xfrm>
                        <a:off x="0" y="0"/>
                        <a:ext cx="4724400" cy="4429125"/>
                      </a:xfrm>
                      <a:prstGeom prst="rect">
                        <a:avLst/>
                      </a:prstGeom>
                      <a:noFill/>
                      <a:ln w="9525">
                        <a:noFill/>
                        <a:miter lim="800000"/>
                        <a:headEnd/>
                        <a:tailEnd/>
                      </a:ln>
                    </a:spPr>
                  </a:pic>
                  <a:pic>
                    <a:nvPicPr>
                      <a:cNvPr id="33797" name="Picture 4" descr="D:\MBE\figures\Neurons-and-Road-way-metaphor\_E_Road_Network.png"/>
                      <a:cNvPicPr>
                        <a:picLocks noChangeAspect="1" noChangeArrowheads="1"/>
                      </a:cNvPicPr>
                    </a:nvPicPr>
                    <a:blipFill>
                      <a:blip r:embed="rId10" cstate="print">
                        <a:lum contrast="-70000"/>
                      </a:blip>
                      <a:srcRect/>
                      <a:stretch>
                        <a:fillRect/>
                      </a:stretch>
                    </a:blipFill>
                    <a:spPr bwMode="auto">
                      <a:xfrm>
                        <a:off x="0" y="3048000"/>
                        <a:ext cx="4038600" cy="3810000"/>
                      </a:xfrm>
                      <a:prstGeom prst="rect">
                        <a:avLst/>
                      </a:prstGeom>
                      <a:noFill/>
                      <a:ln w="9525">
                        <a:noFill/>
                        <a:miter lim="800000"/>
                        <a:headEnd/>
                        <a:tailEnd/>
                      </a:ln>
                    </a:spPr>
                  </a:pic>
                  <a:sp>
                    <a:nvSpPr>
                      <a:cNvPr id="9" name="TextBox 8"/>
                      <a:cNvSpPr txBox="1">
                        <a:spLocks noChangeArrowheads="1"/>
                      </a:cNvSpPr>
                    </a:nvSpPr>
                    <a:spPr bwMode="auto">
                      <a:xfrm>
                        <a:off x="0" y="685800"/>
                        <a:ext cx="8723313" cy="6432530"/>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endParaRPr lang="he-IL" dirty="0">
                            <a:solidFill>
                              <a:srgbClr val="FF0000"/>
                            </a:solidFill>
                          </a:endParaRPr>
                        </a:p>
                        <a:p>
                          <a:r>
                            <a:rPr lang="he-IL" sz="2400" b="1" dirty="0">
                              <a:solidFill>
                                <a:srgbClr val="C00000"/>
                              </a:solidFill>
                            </a:rPr>
                            <a:t>עיסוק בנושאים ובתפיסות הרלוונטיים לקבוצת הלומדים הספציפיים</a:t>
                          </a:r>
                        </a:p>
                        <a:p>
                          <a:pPr algn="ctr">
                            <a:lnSpc>
                              <a:spcPct val="200000"/>
                            </a:lnSpc>
                          </a:pPr>
                          <a:r>
                            <a:rPr lang="he-IL" b="1" dirty="0">
                              <a:solidFill>
                                <a:srgbClr val="C00000"/>
                              </a:solidFill>
                            </a:rPr>
                            <a:t>גורם לקישור למקום הנמצא על המפה המנטאלית של התלמיד. </a:t>
                          </a:r>
                        </a:p>
                        <a:p>
                          <a:pPr algn="ctr">
                            <a:lnSpc>
                              <a:spcPct val="150000"/>
                            </a:lnSpc>
                          </a:pPr>
                          <a:r>
                            <a:rPr lang="he-IL" b="1" dirty="0">
                              <a:solidFill>
                                <a:srgbClr val="C00000"/>
                              </a:solidFill>
                            </a:rPr>
                            <a:t>מחבר למושגים קיימים.</a:t>
                          </a:r>
                        </a:p>
                        <a:p>
                          <a:pPr algn="ctr">
                            <a:lnSpc>
                              <a:spcPct val="150000"/>
                            </a:lnSpc>
                          </a:pPr>
                          <a:r>
                            <a:rPr lang="he-IL" b="1" dirty="0">
                              <a:solidFill>
                                <a:srgbClr val="C00000"/>
                              </a:solidFill>
                            </a:rPr>
                            <a:t>מטמיע את הנלמד טוב יותר.</a:t>
                          </a:r>
                          <a:endParaRPr lang="en-US" b="1" dirty="0">
                            <a:solidFill>
                              <a:srgbClr val="C00000"/>
                            </a:solidFill>
                          </a:endParaRPr>
                        </a:p>
                        <a:p>
                          <a:endParaRPr lang="he-IL" dirty="0">
                            <a:solidFill>
                              <a:srgbClr val="FF0000"/>
                            </a:solidFill>
                          </a:endParaRPr>
                        </a:p>
                        <a:p>
                          <a:endParaRPr lang="he-IL" dirty="0">
                            <a:solidFill>
                              <a:srgbClr val="FF0000"/>
                            </a:solidFill>
                          </a:endParaRPr>
                        </a:p>
                        <a:p>
                          <a:pPr algn="ctr"/>
                          <a:r>
                            <a:rPr lang="he-IL" sz="2400" b="1" dirty="0">
                              <a:solidFill>
                                <a:srgbClr val="C00000"/>
                              </a:solidFill>
                            </a:rPr>
                            <a:t>המחשה הדגמה והכוונה בעזרת חושים ועזרים פיזיים</a:t>
                          </a:r>
                          <a:r>
                            <a:rPr lang="he-IL" dirty="0" smtClean="0">
                              <a:solidFill>
                                <a:srgbClr val="FF0000"/>
                              </a:solidFill>
                            </a:rPr>
                            <a:t>.</a:t>
                          </a:r>
                        </a:p>
                        <a:p>
                          <a:pPr algn="ctr"/>
                          <a:endParaRPr lang="he-IL" dirty="0">
                            <a:solidFill>
                              <a:srgbClr val="FF0000"/>
                            </a:solidFill>
                          </a:endParaRPr>
                        </a:p>
                        <a:p>
                          <a:pPr algn="ctr"/>
                          <a:r>
                            <a:rPr lang="he-IL" b="1" dirty="0" smtClean="0">
                              <a:solidFill>
                                <a:srgbClr val="000066"/>
                              </a:solidFill>
                            </a:rPr>
                            <a:t>שימוש במושגים </a:t>
                          </a:r>
                          <a:r>
                            <a:rPr lang="he-IL" b="1" dirty="0">
                              <a:solidFill>
                                <a:srgbClr val="000066"/>
                              </a:solidFill>
                            </a:rPr>
                            <a:t>קונקרטיים, לא אבסטראקטיים </a:t>
                          </a:r>
                          <a:endParaRPr lang="he-IL" b="1" dirty="0" smtClean="0">
                            <a:solidFill>
                              <a:srgbClr val="000066"/>
                            </a:solidFill>
                          </a:endParaRPr>
                        </a:p>
                        <a:p>
                          <a:pPr algn="ctr"/>
                          <a:r>
                            <a:rPr lang="he-IL" b="1" dirty="0" smtClean="0">
                              <a:solidFill>
                                <a:srgbClr val="000066"/>
                              </a:solidFill>
                            </a:rPr>
                            <a:t> </a:t>
                          </a:r>
                          <a:endParaRPr lang="he-IL" b="1" dirty="0">
                            <a:solidFill>
                              <a:srgbClr val="000066"/>
                            </a:solidFill>
                          </a:endParaRPr>
                        </a:p>
                        <a:p>
                          <a:pPr algn="ctr"/>
                          <a:r>
                            <a:rPr lang="he-IL" b="1" dirty="0">
                              <a:solidFill>
                                <a:srgbClr val="002060"/>
                              </a:solidFill>
                            </a:rPr>
                            <a:t>ערוב מספר חושים מזרז ומעשיר למידה אסוציאטיבית </a:t>
                          </a:r>
                          <a:r>
                            <a:rPr lang="he-IL" b="1" dirty="0" err="1">
                              <a:solidFill>
                                <a:srgbClr val="002060"/>
                              </a:solidFill>
                            </a:rPr>
                            <a:t>הבייאנית</a:t>
                          </a:r>
                          <a:endParaRPr lang="en-US" b="1" dirty="0">
                            <a:solidFill>
                              <a:srgbClr val="002060"/>
                            </a:solidFill>
                          </a:endParaRPr>
                        </a:p>
                        <a:p>
                          <a:pPr algn="ctr"/>
                          <a:endParaRPr lang="he-IL" dirty="0">
                            <a:solidFill>
                              <a:srgbClr val="FF0000"/>
                            </a:solidFill>
                          </a:endParaRPr>
                        </a:p>
                        <a:p>
                          <a:pPr algn="ctr"/>
                          <a:endParaRPr lang="he-IL" dirty="0">
                            <a:solidFill>
                              <a:srgbClr val="FF0000"/>
                            </a:solidFill>
                          </a:endParaRPr>
                        </a:p>
                        <a:p>
                          <a:pPr algn="ctr"/>
                          <a:endParaRPr lang="he-IL" dirty="0">
                            <a:solidFill>
                              <a:srgbClr val="FF0000"/>
                            </a:solidFill>
                          </a:endParaRPr>
                        </a:p>
                        <a:p>
                          <a:pPr algn="ctr"/>
                          <a:endParaRPr lang="he-IL" dirty="0">
                            <a:solidFill>
                              <a:srgbClr val="FF0000"/>
                            </a:solidFill>
                          </a:endParaRPr>
                        </a:p>
                        <a:p>
                          <a:pPr algn="ctr"/>
                          <a:r>
                            <a:rPr lang="he-IL" dirty="0" smtClean="0">
                              <a:solidFill>
                                <a:srgbClr val="FF0000"/>
                              </a:solidFill>
                            </a:rPr>
                            <a:t>. </a:t>
                          </a:r>
                          <a:endParaRPr lang="he-IL" dirty="0">
                            <a:solidFill>
                              <a:srgbClr val="FF0000"/>
                            </a:solidFill>
                          </a:endParaRPr>
                        </a:p>
                        <a:p>
                          <a:pPr algn="ctr"/>
                          <a:r>
                            <a:rPr lang="he-IL" dirty="0">
                              <a:solidFill>
                                <a:srgbClr val="FF0000"/>
                              </a:solidFill>
                            </a:rPr>
                            <a:t>. </a:t>
                          </a:r>
                        </a:p>
                      </a:txBody>
                      <a:useSpRect/>
                    </a:txSp>
                  </a:sp>
                  <a:sp>
                    <a:nvSpPr>
                      <a:cNvPr id="33799" name="Down Arrow 7"/>
                      <a:cNvSpPr>
                        <a:spLocks noChangeArrowheads="1"/>
                      </a:cNvSpPr>
                    </a:nvSpPr>
                    <a:spPr bwMode="auto">
                      <a:xfrm>
                        <a:off x="4648200" y="2133600"/>
                        <a:ext cx="152400" cy="46038"/>
                      </a:xfrm>
                      <a:prstGeom prst="downArrow">
                        <a:avLst>
                          <a:gd name="adj1" fmla="val 50000"/>
                          <a:gd name="adj2" fmla="val 50000"/>
                        </a:avLst>
                      </a:prstGeom>
                      <a:noFill/>
                      <a:ln w="9525" algn="ctr">
                        <a:noFill/>
                        <a:round/>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gn="ctr"/>
                          <a:endParaRPr lang="he-IL"/>
                        </a:p>
                      </a:txBody>
                      <a:useSpRect/>
                    </a:txSp>
                  </a:sp>
                  <a:sp>
                    <a:nvSpPr>
                      <a:cNvPr id="33800" name="Down Arrow 9"/>
                      <a:cNvSpPr>
                        <a:spLocks noChangeArrowheads="1"/>
                      </a:cNvSpPr>
                    </a:nvSpPr>
                    <a:spPr bwMode="auto">
                      <a:xfrm>
                        <a:off x="4572000" y="2057400"/>
                        <a:ext cx="304800" cy="473075"/>
                      </a:xfrm>
                      <a:prstGeom prst="downArrow">
                        <a:avLst>
                          <a:gd name="adj1" fmla="val 50000"/>
                          <a:gd name="adj2" fmla="val 49940"/>
                        </a:avLst>
                      </a:prstGeom>
                      <a:noFill/>
                      <a:ln w="9525" algn="ctr">
                        <a:noFill/>
                        <a:round/>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gn="ctr"/>
                          <a:endParaRPr lang="he-IL"/>
                        </a:p>
                      </a:txBody>
                      <a:useSpRect/>
                    </a:txSp>
                  </a:sp>
                </lc:lockedCanvas>
              </a:graphicData>
            </a:graphic>
          </wp:inline>
        </w:drawing>
      </w:r>
    </w:p>
    <w:p w:rsidR="00B204CF" w:rsidRDefault="00B204CF" w:rsidP="00A81177">
      <w:pPr>
        <w:spacing w:line="360" w:lineRule="auto"/>
        <w:jc w:val="both"/>
        <w:rPr>
          <w:rtl/>
        </w:rPr>
      </w:pPr>
    </w:p>
    <w:p w:rsidR="00E12D20" w:rsidRDefault="00E12D20" w:rsidP="00A81177">
      <w:pPr>
        <w:spacing w:line="360" w:lineRule="auto"/>
        <w:jc w:val="both"/>
        <w:rPr>
          <w:b/>
          <w:bCs/>
          <w:rtl/>
        </w:rPr>
      </w:pPr>
      <w:r w:rsidRPr="00A84D37">
        <w:rPr>
          <w:rFonts w:hint="cs"/>
          <w:b/>
          <w:bCs/>
          <w:rtl/>
        </w:rPr>
        <w:t xml:space="preserve">לסכום: למידה ביולוגית דורשת חזרות מרווחות בזמן לאורך זמן. </w:t>
      </w:r>
      <w:r w:rsidR="00B204CF" w:rsidRPr="00A84D37">
        <w:rPr>
          <w:rFonts w:hint="cs"/>
          <w:b/>
          <w:bCs/>
          <w:rtl/>
        </w:rPr>
        <w:t xml:space="preserve">כדי לחזק את </w:t>
      </w:r>
      <w:proofErr w:type="spellStart"/>
      <w:r w:rsidR="00B204CF" w:rsidRPr="00A84D37">
        <w:rPr>
          <w:rFonts w:hint="cs"/>
          <w:b/>
          <w:bCs/>
          <w:rtl/>
        </w:rPr>
        <w:t>היצוגים</w:t>
      </w:r>
      <w:proofErr w:type="spellEnd"/>
      <w:r w:rsidR="00B204CF" w:rsidRPr="00A84D37">
        <w:rPr>
          <w:rFonts w:hint="cs"/>
          <w:b/>
          <w:bCs/>
          <w:rtl/>
        </w:rPr>
        <w:t xml:space="preserve"> הנלמדים ולאפשר הכללה יש לבצע את החזרות בהקשרים שונים, תוך ערוב חושים שונים, הדגמות פיזיות ונושאים הקשורים לעולמו של הלומד ולתפיסותיו</w:t>
      </w:r>
      <w:r w:rsidR="00B204CF">
        <w:rPr>
          <w:rFonts w:hint="cs"/>
          <w:rtl/>
        </w:rPr>
        <w:t xml:space="preserve">. </w:t>
      </w:r>
      <w:r w:rsidR="00A84D37" w:rsidRPr="00BF0BCD">
        <w:rPr>
          <w:rFonts w:hint="cs"/>
          <w:b/>
          <w:bCs/>
          <w:rtl/>
        </w:rPr>
        <w:t>הפסקות הכוללות פעילות פיזית מאתגרת, או א</w:t>
      </w:r>
      <w:r w:rsidR="00BF0BCD">
        <w:rPr>
          <w:rFonts w:hint="cs"/>
          <w:b/>
          <w:bCs/>
          <w:rtl/>
        </w:rPr>
        <w:t>י</w:t>
      </w:r>
      <w:r w:rsidR="00A84D37" w:rsidRPr="00BF0BCD">
        <w:rPr>
          <w:rFonts w:hint="cs"/>
          <w:b/>
          <w:bCs/>
          <w:rtl/>
        </w:rPr>
        <w:t xml:space="preserve">רובית, מהנה לצד התנסות אישית </w:t>
      </w:r>
      <w:r w:rsidR="00BF0BCD" w:rsidRPr="00BF0BCD">
        <w:rPr>
          <w:rFonts w:hint="cs"/>
          <w:b/>
          <w:bCs/>
          <w:rtl/>
        </w:rPr>
        <w:t>מסייעים</w:t>
      </w:r>
      <w:r w:rsidR="00A84D37" w:rsidRPr="00BF0BCD">
        <w:rPr>
          <w:rFonts w:hint="cs"/>
          <w:b/>
          <w:bCs/>
          <w:rtl/>
        </w:rPr>
        <w:t xml:space="preserve"> ללמידה. </w:t>
      </w:r>
      <w:r w:rsidR="00331330">
        <w:rPr>
          <w:rFonts w:hint="cs"/>
          <w:b/>
          <w:bCs/>
          <w:rtl/>
        </w:rPr>
        <w:t xml:space="preserve"> שימוש בהומור, שיתוף פעולה, או כל פעילות אחרת הגורמת להנאה תורמות גם הן ללמידה וזכירה מיטביות. </w:t>
      </w:r>
    </w:p>
    <w:p w:rsidR="001463D2" w:rsidRDefault="001463D2" w:rsidP="00A81177">
      <w:pPr>
        <w:spacing w:line="360" w:lineRule="auto"/>
        <w:jc w:val="both"/>
        <w:rPr>
          <w:b/>
          <w:bCs/>
          <w:rtl/>
        </w:rPr>
      </w:pPr>
    </w:p>
    <w:p w:rsidR="001463D2" w:rsidRDefault="001463D2" w:rsidP="00A81177">
      <w:pPr>
        <w:spacing w:line="360" w:lineRule="auto"/>
        <w:jc w:val="both"/>
        <w:rPr>
          <w:b/>
          <w:bCs/>
          <w:rtl/>
        </w:rPr>
      </w:pPr>
      <w:r>
        <w:rPr>
          <w:rFonts w:hint="cs"/>
          <w:b/>
          <w:bCs/>
          <w:rtl/>
        </w:rPr>
        <w:t>למידה בטבע</w:t>
      </w:r>
    </w:p>
    <w:p w:rsidR="00D868AD" w:rsidRPr="00A81177" w:rsidRDefault="007739EA" w:rsidP="00A81177">
      <w:pPr>
        <w:spacing w:line="360" w:lineRule="auto"/>
        <w:jc w:val="both"/>
        <w:rPr>
          <w:rtl/>
        </w:rPr>
      </w:pPr>
      <w:r w:rsidRPr="00A81177">
        <w:rPr>
          <w:rFonts w:hint="cs"/>
          <w:b/>
          <w:bCs/>
          <w:rtl/>
        </w:rPr>
        <w:t xml:space="preserve">ללמידה </w:t>
      </w:r>
      <w:r w:rsidR="00E04EB6">
        <w:rPr>
          <w:rFonts w:hint="cs"/>
          <w:b/>
          <w:bCs/>
          <w:rtl/>
        </w:rPr>
        <w:t xml:space="preserve">ביולוגית במוח </w:t>
      </w:r>
      <w:r w:rsidRPr="00A81177">
        <w:rPr>
          <w:rFonts w:hint="cs"/>
          <w:b/>
          <w:bCs/>
          <w:rtl/>
        </w:rPr>
        <w:t>כללים מוגדרים ופשוטים: חזרות, הפסקות, וקלט רלוונטי</w:t>
      </w:r>
      <w:r w:rsidRPr="00A81177">
        <w:rPr>
          <w:rFonts w:hint="cs"/>
          <w:rtl/>
        </w:rPr>
        <w:t xml:space="preserve">. </w:t>
      </w:r>
      <w:r w:rsidR="00585B56" w:rsidRPr="00A81177">
        <w:rPr>
          <w:rFonts w:hint="cs"/>
          <w:rtl/>
        </w:rPr>
        <w:t>למידה בטבע היא רבת יתרונות</w:t>
      </w:r>
      <w:r w:rsidR="008C6919" w:rsidRPr="00A81177">
        <w:rPr>
          <w:rFonts w:hint="cs"/>
          <w:rtl/>
        </w:rPr>
        <w:t>, מעצם טבעה חווי</w:t>
      </w:r>
      <w:r w:rsidR="00A81177">
        <w:rPr>
          <w:rFonts w:hint="cs"/>
          <w:rtl/>
        </w:rPr>
        <w:t>י</w:t>
      </w:r>
      <w:r w:rsidR="008C6919" w:rsidRPr="00A81177">
        <w:rPr>
          <w:rFonts w:hint="cs"/>
          <w:rtl/>
        </w:rPr>
        <w:t xml:space="preserve">תית, </w:t>
      </w:r>
      <w:r w:rsidR="00585B56" w:rsidRPr="00A81177">
        <w:rPr>
          <w:rFonts w:hint="cs"/>
          <w:rtl/>
        </w:rPr>
        <w:t>ובמסגרתה קל יותר ליישם למידה מיטבית</w:t>
      </w:r>
      <w:r w:rsidR="00331330" w:rsidRPr="00A81177">
        <w:rPr>
          <w:rFonts w:hint="cs"/>
          <w:rtl/>
        </w:rPr>
        <w:t xml:space="preserve"> ויעילה</w:t>
      </w:r>
      <w:r w:rsidR="00585B56" w:rsidRPr="00A81177">
        <w:rPr>
          <w:rFonts w:hint="cs"/>
          <w:rtl/>
        </w:rPr>
        <w:t xml:space="preserve">. לצורך כך יש להחליט מהם הנושאים אותם רוצים ללמד, ולחזור עליהם מספר פעמים במהלך הפעילות, בהקשרים שונים. ההפסקות בין החזרות טבעיות יותר במהלך הטיול וניתן לשלב בהן בנקל </w:t>
      </w:r>
      <w:r w:rsidR="0051700F" w:rsidRPr="00A81177">
        <w:rPr>
          <w:rFonts w:hint="cs"/>
          <w:rtl/>
        </w:rPr>
        <w:t xml:space="preserve">התנסות אישית, </w:t>
      </w:r>
      <w:r w:rsidR="00585B56" w:rsidRPr="00A81177">
        <w:rPr>
          <w:rFonts w:hint="cs"/>
          <w:rtl/>
        </w:rPr>
        <w:t>פעילות מהנה, גופנית, מאתגרת וחווי</w:t>
      </w:r>
      <w:r w:rsidR="0051700F" w:rsidRPr="00A81177">
        <w:rPr>
          <w:rFonts w:hint="cs"/>
          <w:rtl/>
        </w:rPr>
        <w:t>י</w:t>
      </w:r>
      <w:r w:rsidR="00585B56" w:rsidRPr="00A81177">
        <w:rPr>
          <w:rFonts w:hint="cs"/>
          <w:rtl/>
        </w:rPr>
        <w:t xml:space="preserve">תית. </w:t>
      </w:r>
      <w:r w:rsidR="0051700F" w:rsidRPr="00A81177">
        <w:rPr>
          <w:rFonts w:hint="cs"/>
          <w:rtl/>
        </w:rPr>
        <w:t xml:space="preserve">חשוב לזכור שבמסגרת הטיול נלמדים נושאים רבים באופן סמוי, </w:t>
      </w:r>
      <w:r w:rsidR="00331330" w:rsidRPr="00A81177">
        <w:rPr>
          <w:rFonts w:hint="cs"/>
          <w:rtl/>
        </w:rPr>
        <w:t>מחיקוי, דוגמה אישית והתנסות בהליכה בטבע וקליטת גרויים באופן ישיר, מוחשי ובלתי אמצעי.</w:t>
      </w:r>
      <w:r w:rsidR="008C6919" w:rsidRPr="00A81177">
        <w:rPr>
          <w:rFonts w:hint="cs"/>
          <w:rtl/>
        </w:rPr>
        <w:t xml:space="preserve"> </w:t>
      </w:r>
    </w:p>
    <w:p w:rsidR="007D7F1F" w:rsidRDefault="00652442" w:rsidP="00A81177">
      <w:pPr>
        <w:spacing w:line="360" w:lineRule="auto"/>
        <w:jc w:val="both"/>
        <w:rPr>
          <w:b/>
          <w:bCs/>
          <w:rtl/>
        </w:rPr>
      </w:pPr>
      <w:r>
        <w:rPr>
          <w:b/>
          <w:bCs/>
          <w:noProof/>
        </w:rPr>
        <w:lastRenderedPageBreak/>
        <w:drawing>
          <wp:inline distT="0" distB="0" distL="0" distR="0">
            <wp:extent cx="5273294" cy="3681730"/>
            <wp:effectExtent l="6096" t="0" r="0" b="0"/>
            <wp:docPr id="4"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29800" cy="6858000"/>
                      <a:chOff x="0" y="0"/>
                      <a:chExt cx="9829800" cy="6858000"/>
                    </a:xfrm>
                  </a:grpSpPr>
                  <a:pic>
                    <a:nvPicPr>
                      <a:cNvPr id="65538" name="Picture 3" descr="roni4.jpg"/>
                      <a:cNvPicPr>
                        <a:picLocks noChangeAspect="1"/>
                      </a:cNvPicPr>
                    </a:nvPicPr>
                    <a:blipFill>
                      <a:blip r:embed="rId11"/>
                      <a:srcRect/>
                      <a:stretch>
                        <a:fillRect/>
                      </a:stretch>
                    </a:blipFill>
                    <a:spPr bwMode="auto">
                      <a:xfrm>
                        <a:off x="0" y="0"/>
                        <a:ext cx="5695950" cy="6858000"/>
                      </a:xfrm>
                      <a:prstGeom prst="rect">
                        <a:avLst/>
                      </a:prstGeom>
                      <a:noFill/>
                      <a:ln w="9525">
                        <a:noFill/>
                        <a:miter lim="800000"/>
                        <a:headEnd/>
                        <a:tailEnd/>
                      </a:ln>
                    </a:spPr>
                  </a:pic>
                  <a:pic>
                    <a:nvPicPr>
                      <a:cNvPr id="65539" name="Picture 1" descr="roni4.jpg"/>
                      <a:cNvPicPr>
                        <a:picLocks noChangeAspect="1"/>
                      </a:cNvPicPr>
                    </a:nvPicPr>
                    <a:blipFill>
                      <a:blip r:embed="rId11"/>
                      <a:srcRect/>
                      <a:stretch>
                        <a:fillRect/>
                      </a:stretch>
                    </a:blipFill>
                    <a:spPr bwMode="auto">
                      <a:xfrm>
                        <a:off x="3448050" y="0"/>
                        <a:ext cx="5695950" cy="6858000"/>
                      </a:xfrm>
                      <a:prstGeom prst="rect">
                        <a:avLst/>
                      </a:prstGeom>
                      <a:noFill/>
                      <a:ln w="9525">
                        <a:noFill/>
                        <a:miter lim="800000"/>
                        <a:headEnd/>
                        <a:tailEnd/>
                      </a:ln>
                    </a:spPr>
                  </a:pic>
                  <a:pic>
                    <a:nvPicPr>
                      <a:cNvPr id="65540" name="Picture 2" descr="roni3.jpg"/>
                      <a:cNvPicPr>
                        <a:picLocks noChangeAspect="1"/>
                      </a:cNvPicPr>
                    </a:nvPicPr>
                    <a:blipFill>
                      <a:blip r:embed="rId12"/>
                      <a:srcRect/>
                      <a:stretch>
                        <a:fillRect/>
                      </a:stretch>
                    </a:blipFill>
                    <a:spPr bwMode="auto">
                      <a:xfrm>
                        <a:off x="2057400" y="0"/>
                        <a:ext cx="5143500" cy="6858000"/>
                      </a:xfrm>
                      <a:prstGeom prst="rect">
                        <a:avLst/>
                      </a:prstGeom>
                      <a:noFill/>
                      <a:ln w="9525">
                        <a:noFill/>
                        <a:miter lim="800000"/>
                        <a:headEnd/>
                        <a:tailEnd/>
                      </a:ln>
                    </a:spPr>
                  </a:pic>
                  <a:pic>
                    <a:nvPicPr>
                      <a:cNvPr id="65541" name="Picture 5" descr="roni4.jpg"/>
                      <a:cNvPicPr>
                        <a:picLocks noChangeAspect="1"/>
                      </a:cNvPicPr>
                    </a:nvPicPr>
                    <a:blipFill>
                      <a:blip r:embed="rId11"/>
                      <a:srcRect r="46487"/>
                      <a:stretch>
                        <a:fillRect/>
                      </a:stretch>
                    </a:blipFill>
                    <a:spPr bwMode="auto">
                      <a:xfrm>
                        <a:off x="6781800" y="0"/>
                        <a:ext cx="3048000" cy="6858000"/>
                      </a:xfrm>
                      <a:prstGeom prst="rect">
                        <a:avLst/>
                      </a:prstGeom>
                      <a:noFill/>
                      <a:ln w="9525">
                        <a:noFill/>
                        <a:miter lim="800000"/>
                        <a:headEnd/>
                        <a:tailEnd/>
                      </a:ln>
                    </a:spPr>
                  </a:pic>
                  <a:sp>
                    <a:nvSpPr>
                      <a:cNvPr id="8" name="Rectangle 7"/>
                      <a:cNvSpPr/>
                    </a:nvSpPr>
                    <a:spPr>
                      <a:xfrm>
                        <a:off x="3097035" y="685800"/>
                        <a:ext cx="3760965" cy="923330"/>
                      </a:xfrm>
                      <a:prstGeom prst="rect">
                        <a:avLst/>
                      </a:prstGeom>
                      <a:noFill/>
                    </a:spPr>
                    <a:txSp>
                      <a:txBody>
                        <a:bodyPr wrap="none">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gn="ctr">
                            <a:defRPr/>
                          </a:pPr>
                          <a:r>
                            <a:rPr lang="he-IL" sz="5400" b="1" dirty="0">
                              <a:ln w="24500" cmpd="dbl">
                                <a:solidFill>
                                  <a:schemeClr val="accent2">
                                    <a:shade val="85000"/>
                                    <a:satMod val="155000"/>
                                  </a:schemeClr>
                                </a:solidFill>
                                <a:prstDash val="solid"/>
                                <a:miter lim="800000"/>
                              </a:ln>
                              <a:solidFill>
                                <a:srgbClr val="FFC000"/>
                              </a:solidFill>
                              <a:effectLst>
                                <a:outerShdw blurRad="38100" dist="38100" dir="7020000" algn="tl">
                                  <a:srgbClr val="000000">
                                    <a:alpha val="35000"/>
                                  </a:srgbClr>
                                </a:outerShdw>
                              </a:effectLst>
                            </a:rPr>
                            <a:t>למידה בטבע</a:t>
                          </a:r>
                          <a:endParaRPr lang="en-US" sz="5400" b="1" dirty="0">
                            <a:ln w="24500" cmpd="dbl">
                              <a:solidFill>
                                <a:schemeClr val="accent2">
                                  <a:shade val="85000"/>
                                  <a:satMod val="155000"/>
                                </a:schemeClr>
                              </a:solidFill>
                              <a:prstDash val="solid"/>
                              <a:miter lim="800000"/>
                            </a:ln>
                            <a:solidFill>
                              <a:srgbClr val="FFC000"/>
                            </a:solidFill>
                            <a:effectLst>
                              <a:outerShdw blurRad="38100" dist="38100" dir="7020000" algn="tl">
                                <a:srgbClr val="000000">
                                  <a:alpha val="35000"/>
                                </a:srgbClr>
                              </a:outerShdw>
                            </a:effectLst>
                          </a:endParaRPr>
                        </a:p>
                      </a:txBody>
                      <a:useSpRect/>
                    </a:txSp>
                  </a:sp>
                  <a:sp>
                    <a:nvSpPr>
                      <a:cNvPr id="65543" name="TextBox 6"/>
                      <a:cNvSpPr txBox="1">
                        <a:spLocks noChangeArrowheads="1"/>
                      </a:cNvSpPr>
                    </a:nvSpPr>
                    <a:spPr bwMode="auto">
                      <a:xfrm>
                        <a:off x="7010400" y="3048000"/>
                        <a:ext cx="1250950" cy="523875"/>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r>
                            <a:rPr lang="he-IL" sz="2800" b="1"/>
                            <a:t>חזרות </a:t>
                          </a:r>
                        </a:p>
                      </a:txBody>
                      <a:useSpRect/>
                    </a:txSp>
                  </a:sp>
                  <a:sp>
                    <a:nvSpPr>
                      <a:cNvPr id="65544" name="TextBox 8"/>
                      <a:cNvSpPr txBox="1">
                        <a:spLocks noChangeArrowheads="1"/>
                      </a:cNvSpPr>
                    </a:nvSpPr>
                    <a:spPr bwMode="auto">
                      <a:xfrm>
                        <a:off x="4191000" y="2971800"/>
                        <a:ext cx="1174750" cy="523875"/>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r>
                            <a:rPr lang="he-IL" sz="2800" b="1"/>
                            <a:t>חזרות </a:t>
                          </a:r>
                        </a:p>
                      </a:txBody>
                      <a:useSpRect/>
                    </a:txSp>
                  </a:sp>
                  <a:sp>
                    <a:nvSpPr>
                      <a:cNvPr id="65545" name="TextBox 9"/>
                      <a:cNvSpPr txBox="1">
                        <a:spLocks noChangeArrowheads="1"/>
                      </a:cNvSpPr>
                    </a:nvSpPr>
                    <a:spPr bwMode="auto">
                      <a:xfrm>
                        <a:off x="381000" y="2971800"/>
                        <a:ext cx="1098550" cy="523875"/>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r>
                            <a:rPr lang="he-IL" sz="2800" b="1"/>
                            <a:t>חזרות </a:t>
                          </a:r>
                        </a:p>
                      </a:txBody>
                      <a:useSpRect/>
                    </a:txSp>
                  </a:sp>
                  <a:sp>
                    <a:nvSpPr>
                      <a:cNvPr id="11" name="TextBox 10"/>
                      <a:cNvSpPr txBox="1">
                        <a:spLocks noChangeArrowheads="1"/>
                      </a:cNvSpPr>
                    </a:nvSpPr>
                    <a:spPr bwMode="auto">
                      <a:xfrm>
                        <a:off x="5410200" y="2286000"/>
                        <a:ext cx="1905000" cy="523875"/>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r>
                            <a:rPr lang="he-IL" sz="2800" b="1"/>
                            <a:t>הפסקות</a:t>
                          </a:r>
                        </a:p>
                      </a:txBody>
                      <a:useSpRect/>
                    </a:txSp>
                  </a:sp>
                  <a:sp>
                    <a:nvSpPr>
                      <a:cNvPr id="13" name="TextBox 12"/>
                      <a:cNvSpPr txBox="1">
                        <a:spLocks noChangeArrowheads="1"/>
                      </a:cNvSpPr>
                    </a:nvSpPr>
                    <a:spPr bwMode="auto">
                      <a:xfrm>
                        <a:off x="2057400" y="2286000"/>
                        <a:ext cx="1374775" cy="523875"/>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r>
                            <a:rPr lang="he-IL" sz="2800" b="1"/>
                            <a:t>הפסקות</a:t>
                          </a:r>
                        </a:p>
                      </a:txBody>
                      <a:useSpRect/>
                    </a:txSp>
                  </a:sp>
                  <a:sp>
                    <a:nvSpPr>
                      <a:cNvPr id="14" name="TextBox 13"/>
                      <a:cNvSpPr txBox="1">
                        <a:spLocks noChangeArrowheads="1"/>
                      </a:cNvSpPr>
                    </a:nvSpPr>
                    <a:spPr bwMode="auto">
                      <a:xfrm>
                        <a:off x="1447800" y="4495800"/>
                        <a:ext cx="2590800" cy="1938338"/>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gn="ctr"/>
                          <a:r>
                            <a:rPr lang="he-IL" sz="2400">
                              <a:solidFill>
                                <a:srgbClr val="FFC000"/>
                              </a:solidFill>
                            </a:rPr>
                            <a:t>הפעלה גופנית</a:t>
                          </a:r>
                        </a:p>
                        <a:p>
                          <a:pPr algn="ctr"/>
                          <a:r>
                            <a:rPr lang="he-IL" sz="2400">
                              <a:solidFill>
                                <a:srgbClr val="FFC000"/>
                              </a:solidFill>
                            </a:rPr>
                            <a:t>אתגר גופני </a:t>
                          </a:r>
                        </a:p>
                        <a:p>
                          <a:pPr algn="ctr"/>
                          <a:r>
                            <a:rPr lang="he-IL" sz="2400">
                              <a:solidFill>
                                <a:srgbClr val="FFC000"/>
                              </a:solidFill>
                            </a:rPr>
                            <a:t>הנאה</a:t>
                          </a:r>
                        </a:p>
                        <a:p>
                          <a:pPr algn="ctr"/>
                          <a:r>
                            <a:rPr lang="he-IL" sz="2400">
                              <a:solidFill>
                                <a:srgbClr val="FFC000"/>
                              </a:solidFill>
                            </a:rPr>
                            <a:t>הפעלת מגוון חושים</a:t>
                          </a:r>
                        </a:p>
                        <a:p>
                          <a:pPr algn="ctr"/>
                          <a:r>
                            <a:rPr lang="he-IL" sz="2400">
                              <a:solidFill>
                                <a:srgbClr val="FFC000"/>
                              </a:solidFill>
                            </a:rPr>
                            <a:t>המחשות פיזיות</a:t>
                          </a:r>
                        </a:p>
                      </a:txBody>
                      <a:useSpRect/>
                    </a:txSp>
                  </a:sp>
                  <a:sp>
                    <a:nvSpPr>
                      <a:cNvPr id="16" name="TextBox 15"/>
                      <a:cNvSpPr txBox="1">
                        <a:spLocks noChangeArrowheads="1"/>
                      </a:cNvSpPr>
                    </a:nvSpPr>
                    <a:spPr bwMode="auto">
                      <a:xfrm>
                        <a:off x="5334000" y="4495800"/>
                        <a:ext cx="2590800" cy="1938338"/>
                      </a:xfrm>
                      <a:prstGeom prst="rect">
                        <a:avLst/>
                      </a:prstGeom>
                      <a:noFill/>
                      <a:ln w="9525">
                        <a:noFill/>
                        <a:miter lim="800000"/>
                        <a:headEnd/>
                        <a:tailEnd/>
                      </a:ln>
                    </a:spPr>
                    <a:txSp>
                      <a:txBody>
                        <a:bodyPr>
                          <a:spAutoFit/>
                        </a:bodyPr>
                        <a:lstStyle>
                          <a:defPPr>
                            <a:defRPr lang="he-IL"/>
                          </a:defPPr>
                          <a:lvl1pPr algn="r" rtl="1" fontAlgn="base">
                            <a:spcBef>
                              <a:spcPct val="0"/>
                            </a:spcBef>
                            <a:spcAft>
                              <a:spcPct val="0"/>
                            </a:spcAft>
                            <a:defRPr sz="20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20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20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20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2000" kern="1200">
                              <a:solidFill>
                                <a:schemeClr val="tx1"/>
                              </a:solidFill>
                              <a:latin typeface="Arial" pitchFamily="34" charset="0"/>
                              <a:ea typeface="+mn-ea"/>
                              <a:cs typeface="Arial" pitchFamily="34" charset="0"/>
                            </a:defRPr>
                          </a:lvl5pPr>
                          <a:lvl6pPr marL="2286000" algn="r" defTabSz="914400" rtl="1" eaLnBrk="1" latinLnBrk="0" hangingPunct="1">
                            <a:defRPr sz="2000" kern="1200">
                              <a:solidFill>
                                <a:schemeClr val="tx1"/>
                              </a:solidFill>
                              <a:latin typeface="Arial" pitchFamily="34" charset="0"/>
                              <a:ea typeface="+mn-ea"/>
                              <a:cs typeface="Arial" pitchFamily="34" charset="0"/>
                            </a:defRPr>
                          </a:lvl6pPr>
                          <a:lvl7pPr marL="2743200" algn="r" defTabSz="914400" rtl="1" eaLnBrk="1" latinLnBrk="0" hangingPunct="1">
                            <a:defRPr sz="2000" kern="1200">
                              <a:solidFill>
                                <a:schemeClr val="tx1"/>
                              </a:solidFill>
                              <a:latin typeface="Arial" pitchFamily="34" charset="0"/>
                              <a:ea typeface="+mn-ea"/>
                              <a:cs typeface="Arial" pitchFamily="34" charset="0"/>
                            </a:defRPr>
                          </a:lvl7pPr>
                          <a:lvl8pPr marL="3200400" algn="r" defTabSz="914400" rtl="1" eaLnBrk="1" latinLnBrk="0" hangingPunct="1">
                            <a:defRPr sz="2000" kern="1200">
                              <a:solidFill>
                                <a:schemeClr val="tx1"/>
                              </a:solidFill>
                              <a:latin typeface="Arial" pitchFamily="34" charset="0"/>
                              <a:ea typeface="+mn-ea"/>
                              <a:cs typeface="Arial" pitchFamily="34" charset="0"/>
                            </a:defRPr>
                          </a:lvl8pPr>
                          <a:lvl9pPr marL="3657600" algn="r" defTabSz="914400" rtl="1" eaLnBrk="1" latinLnBrk="0" hangingPunct="1">
                            <a:defRPr sz="2000" kern="1200">
                              <a:solidFill>
                                <a:schemeClr val="tx1"/>
                              </a:solidFill>
                              <a:latin typeface="Arial" pitchFamily="34" charset="0"/>
                              <a:ea typeface="+mn-ea"/>
                              <a:cs typeface="Arial" pitchFamily="34" charset="0"/>
                            </a:defRPr>
                          </a:lvl9pPr>
                        </a:lstStyle>
                        <a:p>
                          <a:pPr algn="ctr"/>
                          <a:r>
                            <a:rPr lang="he-IL" sz="2400">
                              <a:solidFill>
                                <a:srgbClr val="FFC000"/>
                              </a:solidFill>
                            </a:rPr>
                            <a:t>הפעלה גופנית</a:t>
                          </a:r>
                        </a:p>
                        <a:p>
                          <a:pPr algn="ctr"/>
                          <a:r>
                            <a:rPr lang="he-IL" sz="2400">
                              <a:solidFill>
                                <a:srgbClr val="FFC000"/>
                              </a:solidFill>
                            </a:rPr>
                            <a:t>אתגר גופני </a:t>
                          </a:r>
                        </a:p>
                        <a:p>
                          <a:pPr algn="ctr"/>
                          <a:r>
                            <a:rPr lang="he-IL" sz="2400">
                              <a:solidFill>
                                <a:srgbClr val="FFC000"/>
                              </a:solidFill>
                            </a:rPr>
                            <a:t>הנאה</a:t>
                          </a:r>
                        </a:p>
                        <a:p>
                          <a:pPr algn="ctr"/>
                          <a:r>
                            <a:rPr lang="he-IL" sz="2400">
                              <a:solidFill>
                                <a:srgbClr val="FFC000"/>
                              </a:solidFill>
                            </a:rPr>
                            <a:t>הפעלת מגוון חושים</a:t>
                          </a:r>
                        </a:p>
                        <a:p>
                          <a:pPr algn="ctr"/>
                          <a:r>
                            <a:rPr lang="he-IL" sz="2400">
                              <a:solidFill>
                                <a:srgbClr val="FFC000"/>
                              </a:solidFill>
                            </a:rPr>
                            <a:t>המחשות פיזיות</a:t>
                          </a:r>
                        </a:p>
                      </a:txBody>
                      <a:useSpRect/>
                    </a:txSp>
                  </a:sp>
                </lc:lockedCanvas>
              </a:graphicData>
            </a:graphic>
          </wp:inline>
        </w:drawing>
      </w:r>
    </w:p>
    <w:p w:rsidR="000C715C" w:rsidRDefault="000C715C" w:rsidP="00A81177">
      <w:pPr>
        <w:spacing w:line="360" w:lineRule="auto"/>
        <w:jc w:val="both"/>
        <w:rPr>
          <w:b/>
          <w:bCs/>
          <w:rtl/>
        </w:rPr>
      </w:pPr>
    </w:p>
    <w:p w:rsidR="000C715C" w:rsidRDefault="000C715C" w:rsidP="00A81177">
      <w:pPr>
        <w:spacing w:line="360" w:lineRule="auto"/>
        <w:jc w:val="both"/>
        <w:rPr>
          <w:b/>
          <w:bCs/>
          <w:rtl/>
        </w:rPr>
      </w:pPr>
    </w:p>
    <w:p w:rsidR="001463D2" w:rsidRPr="00BF0BCD" w:rsidRDefault="00331330" w:rsidP="00A81177">
      <w:pPr>
        <w:spacing w:line="360" w:lineRule="auto"/>
        <w:jc w:val="both"/>
        <w:rPr>
          <w:b/>
          <w:bCs/>
          <w:rtl/>
        </w:rPr>
      </w:pPr>
      <w:r>
        <w:rPr>
          <w:rFonts w:hint="cs"/>
          <w:b/>
          <w:bCs/>
          <w:rtl/>
        </w:rPr>
        <w:t xml:space="preserve"> </w:t>
      </w:r>
    </w:p>
    <w:p w:rsidR="00B645F6" w:rsidRDefault="007C7A45" w:rsidP="00A81177">
      <w:pPr>
        <w:spacing w:line="360" w:lineRule="auto"/>
        <w:jc w:val="both"/>
        <w:rPr>
          <w:b/>
          <w:bCs/>
          <w:rtl/>
        </w:rPr>
      </w:pPr>
      <w:r>
        <w:rPr>
          <w:rFonts w:hint="cs"/>
          <w:b/>
          <w:bCs/>
          <w:rtl/>
        </w:rPr>
        <w:t>על מה לחזור?</w:t>
      </w:r>
    </w:p>
    <w:p w:rsidR="007C7A45" w:rsidRDefault="007C7A45" w:rsidP="00A81177">
      <w:pPr>
        <w:spacing w:line="360" w:lineRule="auto"/>
        <w:jc w:val="both"/>
        <w:rPr>
          <w:b/>
          <w:bCs/>
          <w:rtl/>
        </w:rPr>
      </w:pPr>
      <w:r>
        <w:rPr>
          <w:rFonts w:hint="cs"/>
          <w:b/>
          <w:bCs/>
          <w:rtl/>
        </w:rPr>
        <w:t xml:space="preserve">למידה דורשת זמן וחזרות ולכן כמות האינפורמציה, הערכים, הכישורים </w:t>
      </w:r>
      <w:r>
        <w:rPr>
          <w:b/>
          <w:bCs/>
          <w:rtl/>
        </w:rPr>
        <w:t>–</w:t>
      </w:r>
      <w:r>
        <w:rPr>
          <w:rFonts w:hint="cs"/>
          <w:b/>
          <w:bCs/>
          <w:rtl/>
        </w:rPr>
        <w:t xml:space="preserve"> כמות הלמידה האפקטיבית או ה"חומר" שניתן להעביר בצורה יעילה</w:t>
      </w:r>
      <w:r w:rsidR="00DB1C2F">
        <w:rPr>
          <w:rFonts w:hint="cs"/>
          <w:b/>
          <w:bCs/>
          <w:rtl/>
        </w:rPr>
        <w:t xml:space="preserve"> </w:t>
      </w:r>
      <w:r w:rsidR="00757E3F">
        <w:rPr>
          <w:rFonts w:hint="cs"/>
          <w:b/>
          <w:bCs/>
          <w:rtl/>
        </w:rPr>
        <w:t xml:space="preserve">בזמן נתון </w:t>
      </w:r>
      <w:r w:rsidR="00DB1C2F">
        <w:rPr>
          <w:rFonts w:hint="cs"/>
          <w:b/>
          <w:bCs/>
          <w:rtl/>
        </w:rPr>
        <w:t>-</w:t>
      </w:r>
      <w:r>
        <w:rPr>
          <w:rFonts w:hint="cs"/>
          <w:b/>
          <w:bCs/>
          <w:rtl/>
        </w:rPr>
        <w:t xml:space="preserve"> מוגבלת. לפיכך, יש לברור היטב את המטרות והנושאים החשובים ביותר ולהציג אותם בוואריאציות שונות לקליטה מרבית.</w:t>
      </w:r>
    </w:p>
    <w:p w:rsidR="007C7A45" w:rsidRDefault="007C7A45" w:rsidP="00A81177">
      <w:pPr>
        <w:spacing w:line="360" w:lineRule="auto"/>
        <w:jc w:val="both"/>
        <w:rPr>
          <w:rtl/>
        </w:rPr>
      </w:pPr>
      <w:r>
        <w:rPr>
          <w:rFonts w:hint="cs"/>
          <w:b/>
          <w:bCs/>
          <w:rtl/>
        </w:rPr>
        <w:t xml:space="preserve"> </w:t>
      </w:r>
      <w:r w:rsidRPr="00D9516A">
        <w:rPr>
          <w:rFonts w:hint="cs"/>
          <w:b/>
          <w:bCs/>
          <w:rtl/>
        </w:rPr>
        <w:t>דוגמה לתהליך למידה שעונה על עקרונות אלה מוכרת ביהדות.</w:t>
      </w:r>
      <w:r w:rsidRPr="007C7A45">
        <w:rPr>
          <w:rFonts w:hint="cs"/>
          <w:rtl/>
        </w:rPr>
        <w:t xml:space="preserve"> יהודי דתי לומד במהלך השנה את התורה כולה, כל שבוע פרק או פרשה יחידה. עם תום השנה מתחיל הסבב מחדש. התדירות הנמוכה של החזרות על הפרשות השונות מרמזת שמטרת הלמידה העיקרית אינה פרטי הפרשה. עיון מקרוב מראה שבמהלך הלימוד השנתי משמ</w:t>
      </w:r>
      <w:r w:rsidR="00D9516A">
        <w:rPr>
          <w:rFonts w:hint="cs"/>
          <w:rtl/>
        </w:rPr>
        <w:t>ש</w:t>
      </w:r>
      <w:r w:rsidRPr="007C7A45">
        <w:rPr>
          <w:rFonts w:hint="cs"/>
          <w:rtl/>
        </w:rPr>
        <w:t xml:space="preserve">ות פרשות השבוע </w:t>
      </w:r>
      <w:r w:rsidR="00D9516A">
        <w:rPr>
          <w:rFonts w:hint="cs"/>
          <w:rtl/>
        </w:rPr>
        <w:t xml:space="preserve">השונות </w:t>
      </w:r>
      <w:r w:rsidRPr="007C7A45">
        <w:rPr>
          <w:rFonts w:hint="cs"/>
          <w:rtl/>
        </w:rPr>
        <w:t xml:space="preserve">למטרה החוזרת על עצמה שוב ושוב: דיון בבעיות מוסר ואמונה. לשם מטרה זו דנים ודורשים במספר וואריאציות רב </w:t>
      </w:r>
      <w:r w:rsidRPr="007C7A45">
        <w:rPr>
          <w:rtl/>
        </w:rPr>
        <w:t>–</w:t>
      </w:r>
      <w:r w:rsidRPr="007C7A45">
        <w:rPr>
          <w:rFonts w:hint="cs"/>
          <w:rtl/>
        </w:rPr>
        <w:t xml:space="preserve"> כל שבוע מחדש בפרשת השבוע. הפרשה עצמה מתחדשת, אולם הדיון בבעיות הערכיות ומ</w:t>
      </w:r>
      <w:r w:rsidR="00DB1C2F">
        <w:rPr>
          <w:rFonts w:hint="cs"/>
          <w:rtl/>
        </w:rPr>
        <w:t>וסריות חוזר ושב לאורך השנה כולה בהקשרים שונים.</w:t>
      </w:r>
      <w:r w:rsidR="00D9516A">
        <w:rPr>
          <w:rFonts w:hint="cs"/>
          <w:rtl/>
        </w:rPr>
        <w:t xml:space="preserve"> </w:t>
      </w:r>
    </w:p>
    <w:p w:rsidR="005C0930" w:rsidRDefault="005C0930" w:rsidP="00A81177">
      <w:pPr>
        <w:spacing w:line="360" w:lineRule="auto"/>
        <w:jc w:val="both"/>
        <w:rPr>
          <w:rtl/>
        </w:rPr>
      </w:pPr>
    </w:p>
    <w:p w:rsidR="008C5B4D" w:rsidRDefault="008C5B4D" w:rsidP="006F0179">
      <w:pPr>
        <w:spacing w:line="360" w:lineRule="auto"/>
        <w:jc w:val="both"/>
        <w:rPr>
          <w:b/>
          <w:bCs/>
          <w:rtl/>
        </w:rPr>
      </w:pPr>
      <w:r w:rsidRPr="008C5B4D">
        <w:rPr>
          <w:rFonts w:hint="cs"/>
          <w:b/>
          <w:bCs/>
          <w:rtl/>
        </w:rPr>
        <w:lastRenderedPageBreak/>
        <w:t xml:space="preserve">דוגמה לתהליך למידה ב"חדר" </w:t>
      </w:r>
      <w:r>
        <w:rPr>
          <w:rFonts w:hint="cs"/>
          <w:b/>
          <w:bCs/>
          <w:rtl/>
        </w:rPr>
        <w:t>בכפר חב"ד</w:t>
      </w:r>
      <w:r w:rsidR="00E56790">
        <w:rPr>
          <w:rFonts w:hint="cs"/>
          <w:b/>
          <w:bCs/>
          <w:rtl/>
        </w:rPr>
        <w:t xml:space="preserve">: </w:t>
      </w:r>
      <w:r w:rsidR="006F0179">
        <w:rPr>
          <w:rStyle w:val="FootnoteReference"/>
          <w:b/>
          <w:bCs/>
          <w:rtl/>
        </w:rPr>
        <w:footnoteReference w:id="1"/>
      </w:r>
    </w:p>
    <w:p w:rsidR="00250E0D" w:rsidRDefault="00E56790" w:rsidP="008873A6">
      <w:pPr>
        <w:spacing w:line="360" w:lineRule="auto"/>
        <w:jc w:val="both"/>
        <w:rPr>
          <w:rtl/>
        </w:rPr>
      </w:pPr>
      <w:r w:rsidRPr="00E56790">
        <w:rPr>
          <w:rFonts w:hint="cs"/>
          <w:rtl/>
        </w:rPr>
        <w:t xml:space="preserve">במהלך </w:t>
      </w:r>
      <w:r>
        <w:rPr>
          <w:rFonts w:hint="cs"/>
          <w:rtl/>
        </w:rPr>
        <w:t xml:space="preserve">שעור קריאה לתלמידים צעירים (בני 3 וחצי עד 4) התנהל </w:t>
      </w:r>
      <w:proofErr w:type="spellStart"/>
      <w:r>
        <w:rPr>
          <w:rFonts w:hint="cs"/>
          <w:rtl/>
        </w:rPr>
        <w:t>השעור</w:t>
      </w:r>
      <w:proofErr w:type="spellEnd"/>
      <w:r>
        <w:rPr>
          <w:rFonts w:hint="cs"/>
          <w:rtl/>
        </w:rPr>
        <w:t xml:space="preserve"> בצורה שיטתית. הרב-מורה ישב לפני הכיתה, </w:t>
      </w:r>
      <w:proofErr w:type="spellStart"/>
      <w:r>
        <w:rPr>
          <w:rFonts w:hint="cs"/>
          <w:rtl/>
        </w:rPr>
        <w:t>היכה</w:t>
      </w:r>
      <w:proofErr w:type="spellEnd"/>
      <w:r>
        <w:rPr>
          <w:rFonts w:hint="cs"/>
          <w:rtl/>
        </w:rPr>
        <w:t xml:space="preserve"> בסרגלו על השולחן בקצב קבוע, והכיתה כולה </w:t>
      </w:r>
      <w:proofErr w:type="spellStart"/>
      <w:r>
        <w:rPr>
          <w:rFonts w:hint="cs"/>
          <w:rtl/>
        </w:rPr>
        <w:t>דיקלמה</w:t>
      </w:r>
      <w:proofErr w:type="spellEnd"/>
      <w:r>
        <w:rPr>
          <w:rFonts w:hint="cs"/>
          <w:rtl/>
        </w:rPr>
        <w:t xml:space="preserve"> במשך  20 דקות: "אלף קמץ אה, בית קמץ בה, ג קמץ </w:t>
      </w:r>
      <w:proofErr w:type="spellStart"/>
      <w:r>
        <w:rPr>
          <w:rFonts w:hint="cs"/>
          <w:rtl/>
        </w:rPr>
        <w:t>גה</w:t>
      </w:r>
      <w:proofErr w:type="spellEnd"/>
      <w:r>
        <w:rPr>
          <w:rFonts w:hint="cs"/>
          <w:rtl/>
        </w:rPr>
        <w:t xml:space="preserve">...." וכן הלאה. בתום 20 הדקות, </w:t>
      </w:r>
      <w:proofErr w:type="spellStart"/>
      <w:r>
        <w:rPr>
          <w:rFonts w:hint="cs"/>
          <w:rtl/>
        </w:rPr>
        <w:t>היכה</w:t>
      </w:r>
      <w:proofErr w:type="spellEnd"/>
      <w:r>
        <w:rPr>
          <w:rFonts w:hint="cs"/>
          <w:rtl/>
        </w:rPr>
        <w:t xml:space="preserve"> המורה פעמיים על השולחן. הכיתה קמה, עברה לחדר סמוך. בכניסה לחדר קיבל כל ילד לידו גוש </w:t>
      </w:r>
      <w:proofErr w:type="spellStart"/>
      <w:r>
        <w:rPr>
          <w:rFonts w:hint="cs"/>
          <w:rtl/>
        </w:rPr>
        <w:t>חימר</w:t>
      </w:r>
      <w:proofErr w:type="spellEnd"/>
      <w:r>
        <w:rPr>
          <w:rFonts w:hint="cs"/>
          <w:rtl/>
        </w:rPr>
        <w:t xml:space="preserve">. במשך 20 דקות שיחקו ויצרו הילדים </w:t>
      </w:r>
      <w:proofErr w:type="spellStart"/>
      <w:r>
        <w:rPr>
          <w:rFonts w:hint="cs"/>
          <w:rtl/>
        </w:rPr>
        <w:t>בחימר</w:t>
      </w:r>
      <w:proofErr w:type="spellEnd"/>
      <w:r>
        <w:rPr>
          <w:rFonts w:hint="cs"/>
          <w:rtl/>
        </w:rPr>
        <w:t>, ואז חזרו לכיתת הלימוד וחזרו על התהליך.</w:t>
      </w:r>
      <w:r w:rsidR="008873A6">
        <w:rPr>
          <w:rFonts w:hint="cs"/>
          <w:rtl/>
        </w:rPr>
        <w:t xml:space="preserve"> </w:t>
      </w:r>
    </w:p>
    <w:p w:rsidR="008873A6" w:rsidRDefault="008873A6" w:rsidP="006F0179">
      <w:pPr>
        <w:spacing w:line="360" w:lineRule="auto"/>
        <w:jc w:val="both"/>
        <w:rPr>
          <w:rtl/>
        </w:rPr>
      </w:pPr>
      <w:r>
        <w:rPr>
          <w:rFonts w:hint="cs"/>
          <w:rtl/>
        </w:rPr>
        <w:t xml:space="preserve">בדוגמה </w:t>
      </w:r>
      <w:r w:rsidR="000103C0">
        <w:rPr>
          <w:rFonts w:hint="cs"/>
          <w:rtl/>
        </w:rPr>
        <w:t xml:space="preserve">הנ"ל מטרת הלמידה </w:t>
      </w:r>
      <w:proofErr w:type="spellStart"/>
      <w:r w:rsidR="000103C0">
        <w:rPr>
          <w:rFonts w:hint="cs"/>
          <w:rtl/>
        </w:rPr>
        <w:t>היתה</w:t>
      </w:r>
      <w:proofErr w:type="spellEnd"/>
      <w:r w:rsidR="000103C0">
        <w:rPr>
          <w:rFonts w:hint="cs"/>
          <w:rtl/>
        </w:rPr>
        <w:t xml:space="preserve"> הכרות ואימון בשימוש ב</w:t>
      </w:r>
      <w:r>
        <w:rPr>
          <w:rFonts w:hint="cs"/>
          <w:rtl/>
        </w:rPr>
        <w:t>תנועת הקמץ</w:t>
      </w:r>
      <w:r w:rsidR="000103C0">
        <w:rPr>
          <w:rFonts w:hint="cs"/>
          <w:rtl/>
        </w:rPr>
        <w:t xml:space="preserve"> בקריאה</w:t>
      </w:r>
      <w:r>
        <w:rPr>
          <w:rFonts w:hint="cs"/>
          <w:rtl/>
        </w:rPr>
        <w:t xml:space="preserve">. הנושא חזר בואריאציות שונות עם אותיות שונות במשך זמן מוגדר מראש. </w:t>
      </w:r>
      <w:r w:rsidR="000103C0">
        <w:rPr>
          <w:rFonts w:hint="cs"/>
          <w:rtl/>
        </w:rPr>
        <w:t>"</w:t>
      </w:r>
      <w:r>
        <w:rPr>
          <w:rFonts w:hint="cs"/>
          <w:rtl/>
        </w:rPr>
        <w:t>ההפסקה</w:t>
      </w:r>
      <w:r w:rsidR="000103C0">
        <w:rPr>
          <w:rFonts w:hint="cs"/>
          <w:rtl/>
        </w:rPr>
        <w:t>"</w:t>
      </w:r>
      <w:r>
        <w:rPr>
          <w:rFonts w:hint="cs"/>
          <w:rtl/>
        </w:rPr>
        <w:t xml:space="preserve"> יוחדה לפעילות יצירתית שחזרה גם היא בהפסקות כולן, </w:t>
      </w:r>
      <w:r w:rsidR="006F0179">
        <w:rPr>
          <w:rFonts w:hint="cs"/>
          <w:rtl/>
        </w:rPr>
        <w:t>ו</w:t>
      </w:r>
      <w:r>
        <w:rPr>
          <w:rFonts w:hint="cs"/>
          <w:rtl/>
        </w:rPr>
        <w:t xml:space="preserve">אפשרה שיפור מיומנויות מוטוריות, חיזוק שרירי האצבעות, ערוב מספר חושים, עבודה עצמאית יצירתית (בניגוד לשינון המובנה בלימוד הקריאה), הנאה, ומנוחה לחלק </w:t>
      </w:r>
      <w:r w:rsidR="006F0179">
        <w:rPr>
          <w:rFonts w:hint="cs"/>
          <w:rtl/>
        </w:rPr>
        <w:t xml:space="preserve">המוח שהופעל קודם לכן בחלק </w:t>
      </w:r>
      <w:r>
        <w:rPr>
          <w:rFonts w:hint="cs"/>
          <w:rtl/>
        </w:rPr>
        <w:t xml:space="preserve">המשנן של שעור הקריאה. </w:t>
      </w:r>
    </w:p>
    <w:p w:rsidR="00845CEA" w:rsidRDefault="00AC5991" w:rsidP="006714D0">
      <w:pPr>
        <w:spacing w:line="360" w:lineRule="auto"/>
        <w:jc w:val="both"/>
        <w:rPr>
          <w:rtl/>
        </w:rPr>
      </w:pPr>
      <w:r>
        <w:rPr>
          <w:rFonts w:hint="cs"/>
          <w:rtl/>
        </w:rPr>
        <w:t>דוגמה זו וכן הדוגמה הבאה מדגימות ש</w:t>
      </w:r>
      <w:r w:rsidR="008873A6">
        <w:rPr>
          <w:rFonts w:hint="cs"/>
          <w:rtl/>
        </w:rPr>
        <w:t xml:space="preserve">הפסקה </w:t>
      </w:r>
      <w:r>
        <w:rPr>
          <w:rFonts w:hint="cs"/>
          <w:rtl/>
        </w:rPr>
        <w:t xml:space="preserve">אינה חיבת להיות הפסקה לפעילות חופשית, </w:t>
      </w:r>
      <w:r w:rsidR="00904007">
        <w:rPr>
          <w:rFonts w:hint="cs"/>
          <w:rtl/>
        </w:rPr>
        <w:t xml:space="preserve">אולם עליה </w:t>
      </w:r>
      <w:r>
        <w:rPr>
          <w:rFonts w:hint="cs"/>
          <w:rtl/>
        </w:rPr>
        <w:t xml:space="preserve">להיות הפסקה </w:t>
      </w:r>
      <w:r w:rsidR="008873A6">
        <w:rPr>
          <w:rFonts w:hint="cs"/>
          <w:rtl/>
        </w:rPr>
        <w:t>מהנושא עליו התאמנו או למדנו. הפסקה יכולה להיות זמן חופשי (הפסקה בבית הספר), או עיסוק בנושא אחר ושונה</w:t>
      </w:r>
      <w:r w:rsidR="00757E3F">
        <w:rPr>
          <w:rFonts w:hint="cs"/>
          <w:rtl/>
        </w:rPr>
        <w:t xml:space="preserve"> </w:t>
      </w:r>
      <w:r w:rsidR="00904007">
        <w:rPr>
          <w:rFonts w:hint="cs"/>
          <w:rtl/>
        </w:rPr>
        <w:t xml:space="preserve">עקרונית, </w:t>
      </w:r>
      <w:r w:rsidR="0016263F">
        <w:rPr>
          <w:rFonts w:hint="cs"/>
          <w:rtl/>
        </w:rPr>
        <w:t xml:space="preserve">ניתן לשלב </w:t>
      </w:r>
      <w:r w:rsidR="00845CEA">
        <w:rPr>
          <w:rFonts w:hint="cs"/>
          <w:rtl/>
        </w:rPr>
        <w:t>בהצלחה שתי פעילויות לימוד שונות</w:t>
      </w:r>
      <w:r w:rsidR="0016263F">
        <w:rPr>
          <w:rFonts w:hint="cs"/>
          <w:rtl/>
        </w:rPr>
        <w:t xml:space="preserve"> </w:t>
      </w:r>
      <w:proofErr w:type="spellStart"/>
      <w:r w:rsidR="0016263F">
        <w:rPr>
          <w:rFonts w:hint="cs"/>
          <w:rtl/>
        </w:rPr>
        <w:t>באופו</w:t>
      </w:r>
      <w:proofErr w:type="spellEnd"/>
      <w:r w:rsidR="0016263F">
        <w:rPr>
          <w:rFonts w:hint="cs"/>
          <w:rtl/>
        </w:rPr>
        <w:t xml:space="preserve"> כזה שכל שעור ישמש כ"הפסקה" של </w:t>
      </w:r>
      <w:proofErr w:type="spellStart"/>
      <w:r w:rsidR="0016263F">
        <w:rPr>
          <w:rFonts w:hint="cs"/>
          <w:rtl/>
        </w:rPr>
        <w:t>השעור</w:t>
      </w:r>
      <w:proofErr w:type="spellEnd"/>
      <w:r w:rsidR="0016263F">
        <w:rPr>
          <w:rFonts w:hint="cs"/>
          <w:rtl/>
        </w:rPr>
        <w:t xml:space="preserve"> הבא</w:t>
      </w:r>
      <w:r w:rsidR="006714D0">
        <w:rPr>
          <w:rFonts w:hint="cs"/>
          <w:rtl/>
        </w:rPr>
        <w:t xml:space="preserve"> (לדוגמה, נושאי הפרקים השונים המבחן הפסיכומטרי).</w:t>
      </w:r>
      <w:r w:rsidR="00845CEA">
        <w:rPr>
          <w:rFonts w:hint="cs"/>
          <w:rtl/>
        </w:rPr>
        <w:t xml:space="preserve"> מהו סדר השעורים האופטימאלי</w:t>
      </w:r>
      <w:r w:rsidR="00904007">
        <w:rPr>
          <w:rFonts w:hint="cs"/>
          <w:rtl/>
        </w:rPr>
        <w:t xml:space="preserve"> במהלכו של יום לימודים, </w:t>
      </w:r>
      <w:r w:rsidR="00845CEA">
        <w:rPr>
          <w:rFonts w:hint="cs"/>
          <w:rtl/>
        </w:rPr>
        <w:t xml:space="preserve">מה אורך ההפסקות המיטביות בתנאי למידה בכתה, בגילאים השונים ובשלבי הלמידה השונים, הם </w:t>
      </w:r>
      <w:r w:rsidR="006714D0">
        <w:rPr>
          <w:rFonts w:hint="cs"/>
          <w:rtl/>
        </w:rPr>
        <w:t>עניינים</w:t>
      </w:r>
      <w:r w:rsidR="00845CEA">
        <w:rPr>
          <w:rFonts w:hint="cs"/>
          <w:rtl/>
        </w:rPr>
        <w:t xml:space="preserve"> למחקר מעשי, שיתופי, נירו פדגוגי.</w:t>
      </w:r>
    </w:p>
    <w:p w:rsidR="000C715C" w:rsidRPr="00274BA8" w:rsidRDefault="000C715C" w:rsidP="00274BA8">
      <w:pPr>
        <w:spacing w:line="360" w:lineRule="auto"/>
        <w:jc w:val="both"/>
        <w:rPr>
          <w:rtl/>
        </w:rPr>
      </w:pPr>
    </w:p>
    <w:p w:rsidR="006A3423" w:rsidRDefault="007B31AF" w:rsidP="006A3423">
      <w:pPr>
        <w:spacing w:line="360" w:lineRule="auto"/>
        <w:jc w:val="both"/>
        <w:rPr>
          <w:rtl/>
        </w:rPr>
      </w:pPr>
      <w:r w:rsidRPr="00823CC4">
        <w:rPr>
          <w:rFonts w:hint="cs"/>
          <w:b/>
          <w:bCs/>
          <w:rtl/>
        </w:rPr>
        <w:t>דוגמה ל</w:t>
      </w:r>
      <w:r>
        <w:rPr>
          <w:rFonts w:hint="cs"/>
          <w:b/>
          <w:bCs/>
          <w:rtl/>
        </w:rPr>
        <w:t>מערך</w:t>
      </w:r>
      <w:r w:rsidRPr="00823CC4">
        <w:rPr>
          <w:rFonts w:hint="cs"/>
          <w:b/>
          <w:bCs/>
          <w:rtl/>
        </w:rPr>
        <w:t xml:space="preserve"> למידה בהדרכת שדה: </w:t>
      </w:r>
      <w:r>
        <w:rPr>
          <w:rFonts w:hint="cs"/>
          <w:b/>
          <w:bCs/>
          <w:rtl/>
        </w:rPr>
        <w:t xml:space="preserve"> </w:t>
      </w:r>
    </w:p>
    <w:p w:rsidR="007B31AF" w:rsidRDefault="00D916AC" w:rsidP="00D916AC">
      <w:pPr>
        <w:spacing w:line="360" w:lineRule="auto"/>
        <w:jc w:val="both"/>
        <w:rPr>
          <w:rtl/>
        </w:rPr>
      </w:pPr>
      <w:r>
        <w:rPr>
          <w:rFonts w:hint="cs"/>
          <w:rtl/>
        </w:rPr>
        <w:t xml:space="preserve">בעת טיול בית ספרי נערכה </w:t>
      </w:r>
      <w:r w:rsidR="007B31AF">
        <w:rPr>
          <w:rFonts w:hint="cs"/>
          <w:rtl/>
        </w:rPr>
        <w:t xml:space="preserve">הדרכה המשלבת קטעי ניווט בקבוצות קטנות ומתחרות, המופרדים בינהם ב"תחנות" </w:t>
      </w:r>
      <w:r w:rsidR="000C715C">
        <w:rPr>
          <w:rFonts w:hint="cs"/>
          <w:rtl/>
        </w:rPr>
        <w:t>(</w:t>
      </w:r>
      <w:r w:rsidR="007B31AF">
        <w:rPr>
          <w:rFonts w:hint="cs"/>
          <w:rtl/>
        </w:rPr>
        <w:t xml:space="preserve">מספר </w:t>
      </w:r>
      <w:r w:rsidR="000C715C">
        <w:rPr>
          <w:rFonts w:hint="cs"/>
          <w:rtl/>
        </w:rPr>
        <w:t xml:space="preserve">נקודות ציון) </w:t>
      </w:r>
      <w:r w:rsidR="007B31AF">
        <w:rPr>
          <w:rFonts w:hint="cs"/>
          <w:rtl/>
        </w:rPr>
        <w:t xml:space="preserve">הכוללות משימות שונות. בתחנות </w:t>
      </w:r>
      <w:r>
        <w:rPr>
          <w:rFonts w:hint="cs"/>
          <w:rtl/>
        </w:rPr>
        <w:t xml:space="preserve">שולבה </w:t>
      </w:r>
      <w:r w:rsidR="007B31AF">
        <w:rPr>
          <w:rFonts w:hint="cs"/>
          <w:rtl/>
        </w:rPr>
        <w:t xml:space="preserve">פעילות לימודית חוזרת </w:t>
      </w:r>
      <w:r w:rsidR="000C715C">
        <w:rPr>
          <w:rtl/>
        </w:rPr>
        <w:t>–</w:t>
      </w:r>
      <w:r w:rsidR="000C715C">
        <w:rPr>
          <w:rFonts w:hint="cs"/>
          <w:rtl/>
        </w:rPr>
        <w:t xml:space="preserve"> בהקשרים ובדוגמאות שונות - </w:t>
      </w:r>
      <w:r w:rsidR="007B31AF">
        <w:rPr>
          <w:rFonts w:hint="cs"/>
          <w:rtl/>
        </w:rPr>
        <w:t xml:space="preserve">שמטרתה </w:t>
      </w:r>
      <w:proofErr w:type="spellStart"/>
      <w:r>
        <w:rPr>
          <w:rFonts w:hint="cs"/>
          <w:rtl/>
        </w:rPr>
        <w:t>היתה</w:t>
      </w:r>
      <w:proofErr w:type="spellEnd"/>
      <w:r>
        <w:rPr>
          <w:rFonts w:hint="cs"/>
          <w:rtl/>
        </w:rPr>
        <w:t xml:space="preserve"> נתונה לבחירת </w:t>
      </w:r>
      <w:r w:rsidR="007B31AF">
        <w:rPr>
          <w:rFonts w:hint="cs"/>
          <w:rtl/>
        </w:rPr>
        <w:t xml:space="preserve">המדריך: הקנית ידע, הפעלת חשיבה, משימות חקר וכולי. </w:t>
      </w:r>
    </w:p>
    <w:p w:rsidR="007B31AF" w:rsidRDefault="007B31AF" w:rsidP="000C715C">
      <w:pPr>
        <w:spacing w:line="360" w:lineRule="auto"/>
        <w:jc w:val="both"/>
        <w:rPr>
          <w:rtl/>
        </w:rPr>
      </w:pPr>
      <w:r>
        <w:rPr>
          <w:rFonts w:hint="cs"/>
          <w:rtl/>
        </w:rPr>
        <w:t>קטעי הניווט החוזרים מלמדים התמצאות בשטח, קריאת מפה, הפעלת חושים רבים</w:t>
      </w:r>
      <w:r w:rsidR="000C715C">
        <w:rPr>
          <w:rFonts w:hint="cs"/>
          <w:rtl/>
        </w:rPr>
        <w:t xml:space="preserve"> במשותף</w:t>
      </w:r>
      <w:r>
        <w:rPr>
          <w:rFonts w:hint="cs"/>
          <w:rtl/>
        </w:rPr>
        <w:t xml:space="preserve">, ובמקביל פעילות גופנית (ריצה בין התחנות) התנסות אישית, פעילות צוות והנאה </w:t>
      </w:r>
      <w:r>
        <w:rPr>
          <w:rtl/>
        </w:rPr>
        <w:t>–</w:t>
      </w:r>
      <w:r>
        <w:rPr>
          <w:rFonts w:hint="cs"/>
          <w:rtl/>
        </w:rPr>
        <w:t xml:space="preserve"> </w:t>
      </w:r>
      <w:r w:rsidR="000C715C">
        <w:rPr>
          <w:rFonts w:hint="cs"/>
          <w:rtl/>
        </w:rPr>
        <w:t xml:space="preserve">והם </w:t>
      </w:r>
      <w:r>
        <w:rPr>
          <w:rFonts w:hint="cs"/>
          <w:rtl/>
        </w:rPr>
        <w:t>משמשים בסיס</w:t>
      </w:r>
      <w:r w:rsidR="00652200">
        <w:rPr>
          <w:rFonts w:hint="cs"/>
          <w:rtl/>
        </w:rPr>
        <w:t xml:space="preserve">, כמו גם הפסקה, </w:t>
      </w:r>
      <w:r>
        <w:rPr>
          <w:rFonts w:hint="cs"/>
          <w:rtl/>
        </w:rPr>
        <w:t xml:space="preserve"> לפעילות הלמידה המונחית יותר בתחנות הלמידה. </w:t>
      </w:r>
      <w:r w:rsidR="005932F4">
        <w:rPr>
          <w:rFonts w:hint="cs"/>
          <w:rtl/>
        </w:rPr>
        <w:t xml:space="preserve">התחנות השונות אליהן הגיעו התלמידים תוך כדי ניווט היוו הפסקה מפעולת הניווט ושימשו </w:t>
      </w:r>
      <w:proofErr w:type="spellStart"/>
      <w:r w:rsidR="005932F4">
        <w:rPr>
          <w:rFonts w:hint="cs"/>
          <w:rtl/>
        </w:rPr>
        <w:t>להקנית</w:t>
      </w:r>
      <w:proofErr w:type="spellEnd"/>
      <w:r w:rsidR="005932F4">
        <w:rPr>
          <w:rFonts w:hint="cs"/>
          <w:rtl/>
        </w:rPr>
        <w:t xml:space="preserve"> ידע תוך כדי פעילות חקר פעילה באתר.</w:t>
      </w:r>
    </w:p>
    <w:p w:rsidR="00A739F5" w:rsidRDefault="00A739F5" w:rsidP="00A739F5">
      <w:pPr>
        <w:spacing w:line="360" w:lineRule="auto"/>
        <w:jc w:val="both"/>
        <w:rPr>
          <w:b/>
          <w:bCs/>
          <w:rtl/>
        </w:rPr>
      </w:pPr>
      <w:r w:rsidRPr="0050328D">
        <w:rPr>
          <w:rFonts w:hint="cs"/>
          <w:b/>
          <w:bCs/>
          <w:rtl/>
        </w:rPr>
        <w:lastRenderedPageBreak/>
        <w:t xml:space="preserve">למידה </w:t>
      </w:r>
      <w:r>
        <w:rPr>
          <w:rFonts w:hint="cs"/>
          <w:b/>
          <w:bCs/>
          <w:rtl/>
        </w:rPr>
        <w:t>בטבע טבעית למוח והיא</w:t>
      </w:r>
      <w:r w:rsidRPr="0050328D">
        <w:rPr>
          <w:rFonts w:hint="cs"/>
          <w:b/>
          <w:bCs/>
          <w:rtl/>
        </w:rPr>
        <w:t xml:space="preserve"> טומנת בחובה הזדמנויות ללמידה מיטבית</w:t>
      </w:r>
      <w:r w:rsidR="005C0930">
        <w:rPr>
          <w:rFonts w:hint="cs"/>
          <w:b/>
          <w:bCs/>
          <w:rtl/>
        </w:rPr>
        <w:t>, חוויה בלתי אמצעית,</w:t>
      </w:r>
      <w:r w:rsidRPr="0050328D">
        <w:rPr>
          <w:rFonts w:hint="cs"/>
          <w:b/>
          <w:bCs/>
          <w:rtl/>
        </w:rPr>
        <w:t xml:space="preserve"> וניצול אלמנטים המשפרים את הלמידה</w:t>
      </w:r>
      <w:r>
        <w:rPr>
          <w:rFonts w:hint="cs"/>
          <w:b/>
          <w:bCs/>
          <w:rtl/>
        </w:rPr>
        <w:t>.</w:t>
      </w:r>
      <w:r w:rsidRPr="0050328D">
        <w:rPr>
          <w:rFonts w:hint="cs"/>
          <w:b/>
          <w:bCs/>
          <w:rtl/>
        </w:rPr>
        <w:t xml:space="preserve"> </w:t>
      </w:r>
      <w:r>
        <w:rPr>
          <w:rFonts w:hint="cs"/>
          <w:b/>
          <w:bCs/>
          <w:rtl/>
        </w:rPr>
        <w:t xml:space="preserve"> </w:t>
      </w:r>
      <w:r w:rsidRPr="0050328D">
        <w:rPr>
          <w:rFonts w:hint="cs"/>
          <w:b/>
          <w:bCs/>
          <w:rtl/>
        </w:rPr>
        <w:t xml:space="preserve">יש לה </w:t>
      </w:r>
      <w:r>
        <w:rPr>
          <w:rFonts w:hint="cs"/>
          <w:b/>
          <w:bCs/>
          <w:rtl/>
        </w:rPr>
        <w:t xml:space="preserve">ללמידה כזו </w:t>
      </w:r>
      <w:r w:rsidRPr="0050328D">
        <w:rPr>
          <w:rFonts w:hint="cs"/>
          <w:b/>
          <w:bCs/>
          <w:rtl/>
        </w:rPr>
        <w:t xml:space="preserve">ערך מוסף </w:t>
      </w:r>
      <w:r>
        <w:rPr>
          <w:rFonts w:hint="cs"/>
          <w:b/>
          <w:bCs/>
          <w:rtl/>
        </w:rPr>
        <w:t xml:space="preserve">רב </w:t>
      </w:r>
      <w:r w:rsidRPr="0050328D">
        <w:rPr>
          <w:rFonts w:hint="cs"/>
          <w:b/>
          <w:bCs/>
          <w:rtl/>
        </w:rPr>
        <w:t xml:space="preserve">שקשה לשחזרו בכיתה. </w:t>
      </w:r>
      <w:r>
        <w:rPr>
          <w:rFonts w:hint="cs"/>
          <w:b/>
          <w:bCs/>
          <w:rtl/>
        </w:rPr>
        <w:t xml:space="preserve">מנגד, ללמידה בכתה יש יתרון של עבודה מובנית לאורך זמן המאפשרת להשיג מטרות ארוכות טווח על ידי הדרכה שיטתית של התלמידים למטרות הרצויות. </w:t>
      </w:r>
      <w:r w:rsidRPr="0050328D">
        <w:rPr>
          <w:rFonts w:hint="cs"/>
          <w:b/>
          <w:bCs/>
          <w:rtl/>
        </w:rPr>
        <w:t xml:space="preserve">הכרת </w:t>
      </w:r>
      <w:r>
        <w:rPr>
          <w:rFonts w:hint="cs"/>
          <w:b/>
          <w:bCs/>
          <w:rtl/>
        </w:rPr>
        <w:t>ה</w:t>
      </w:r>
      <w:r w:rsidRPr="0050328D">
        <w:rPr>
          <w:rFonts w:hint="cs"/>
          <w:b/>
          <w:bCs/>
          <w:rtl/>
        </w:rPr>
        <w:t xml:space="preserve">אלמנטים </w:t>
      </w:r>
      <w:r>
        <w:rPr>
          <w:rFonts w:hint="cs"/>
          <w:b/>
          <w:bCs/>
          <w:rtl/>
        </w:rPr>
        <w:t xml:space="preserve">המייעלים את הלמידה עשויה </w:t>
      </w:r>
      <w:r w:rsidRPr="0050328D">
        <w:rPr>
          <w:rFonts w:hint="cs"/>
          <w:b/>
          <w:bCs/>
          <w:rtl/>
        </w:rPr>
        <w:t>לשפר את הלמידה ולהקל על העושים במלאכה בתכנון והשגת מטרותיהם.</w:t>
      </w:r>
    </w:p>
    <w:p w:rsidR="00A739F5" w:rsidRDefault="00A739F5" w:rsidP="000C715C">
      <w:pPr>
        <w:spacing w:line="360" w:lineRule="auto"/>
        <w:jc w:val="both"/>
        <w:rPr>
          <w:rtl/>
        </w:rPr>
      </w:pPr>
    </w:p>
    <w:p w:rsidR="0039071C" w:rsidRPr="00E56790" w:rsidRDefault="0039071C" w:rsidP="00940003">
      <w:pPr>
        <w:spacing w:line="360" w:lineRule="auto"/>
        <w:jc w:val="both"/>
        <w:rPr>
          <w:rtl/>
        </w:rPr>
      </w:pPr>
    </w:p>
    <w:p w:rsidR="00DA357E" w:rsidRDefault="0093296D" w:rsidP="0022360B">
      <w:pPr>
        <w:spacing w:line="360" w:lineRule="auto"/>
        <w:jc w:val="both"/>
        <w:rPr>
          <w:rtl/>
        </w:rPr>
      </w:pPr>
      <w:r w:rsidRPr="00DA357E">
        <w:rPr>
          <w:rFonts w:hint="cs"/>
          <w:b/>
          <w:bCs/>
          <w:rtl/>
        </w:rPr>
        <w:t>לסכום:</w:t>
      </w:r>
      <w:r>
        <w:rPr>
          <w:rFonts w:hint="cs"/>
          <w:rtl/>
        </w:rPr>
        <w:t xml:space="preserve"> </w:t>
      </w:r>
      <w:r w:rsidR="005055E1" w:rsidRPr="003C2D75">
        <w:rPr>
          <w:rFonts w:hint="cs"/>
          <w:b/>
          <w:bCs/>
          <w:rtl/>
        </w:rPr>
        <w:t>המוח בנוי ללמידה עצמאית, על פי כללים בסיסיים ברורים: חזרות, מרווחות בזמן</w:t>
      </w:r>
      <w:r w:rsidR="0050328D" w:rsidRPr="003C2D75">
        <w:rPr>
          <w:rFonts w:hint="cs"/>
          <w:b/>
          <w:bCs/>
          <w:rtl/>
        </w:rPr>
        <w:t xml:space="preserve">, </w:t>
      </w:r>
      <w:r w:rsidR="005055E1" w:rsidRPr="003C2D75">
        <w:rPr>
          <w:rFonts w:hint="cs"/>
          <w:b/>
          <w:bCs/>
          <w:rtl/>
        </w:rPr>
        <w:t xml:space="preserve">לאורך זמן, </w:t>
      </w:r>
      <w:r w:rsidR="003C2D75" w:rsidRPr="003C2D75">
        <w:rPr>
          <w:rFonts w:hint="cs"/>
          <w:b/>
          <w:bCs/>
          <w:rtl/>
        </w:rPr>
        <w:t>בהקשרים שונים, ו</w:t>
      </w:r>
      <w:r w:rsidR="005055E1" w:rsidRPr="003C2D75">
        <w:rPr>
          <w:rFonts w:hint="cs"/>
          <w:b/>
          <w:bCs/>
          <w:rtl/>
        </w:rPr>
        <w:t xml:space="preserve">בשיתוף עם המערכת </w:t>
      </w:r>
      <w:r w:rsidR="00940003" w:rsidRPr="003C2D75">
        <w:rPr>
          <w:rFonts w:hint="cs"/>
          <w:b/>
          <w:bCs/>
          <w:rtl/>
        </w:rPr>
        <w:t>הרגשית</w:t>
      </w:r>
      <w:r w:rsidR="005055E1" w:rsidRPr="003C2D75">
        <w:rPr>
          <w:rFonts w:hint="cs"/>
          <w:b/>
          <w:bCs/>
          <w:rtl/>
        </w:rPr>
        <w:t xml:space="preserve"> והגופנית</w:t>
      </w:r>
      <w:r w:rsidR="003C2D75" w:rsidRPr="003C2D75">
        <w:rPr>
          <w:rFonts w:hint="cs"/>
          <w:b/>
          <w:bCs/>
          <w:rtl/>
        </w:rPr>
        <w:t>.</w:t>
      </w:r>
      <w:r w:rsidR="003C2D75">
        <w:rPr>
          <w:rFonts w:hint="cs"/>
          <w:rtl/>
        </w:rPr>
        <w:t xml:space="preserve"> למידה במוח פרושה בניה והרחבה של רשתות דרכים וחיבורים </w:t>
      </w:r>
      <w:r w:rsidR="00476FBC">
        <w:rPr>
          <w:rFonts w:hint="cs"/>
          <w:rtl/>
        </w:rPr>
        <w:t>הקיימים</w:t>
      </w:r>
      <w:r w:rsidR="003C2D75">
        <w:rPr>
          <w:rFonts w:hint="cs"/>
          <w:rtl/>
        </w:rPr>
        <w:t xml:space="preserve"> במוח התלמיד ולכן  מוח התלמיד אינו יוצר העתק של מוח המורה, אל</w:t>
      </w:r>
      <w:r w:rsidR="0022360B">
        <w:rPr>
          <w:rFonts w:hint="cs"/>
          <w:rtl/>
        </w:rPr>
        <w:t>א</w:t>
      </w:r>
      <w:r w:rsidR="003C2D75">
        <w:rPr>
          <w:rFonts w:hint="cs"/>
          <w:rtl/>
        </w:rPr>
        <w:t xml:space="preserve"> מרחיב, מקשר, מפתח ומתפתח מנקודות הנמצאות על המפה המנטאלית של התלמיד.  תהליך הלמידה במוח אינו מסתמך על </w:t>
      </w:r>
      <w:r w:rsidR="00D80904">
        <w:rPr>
          <w:rFonts w:hint="cs"/>
          <w:rtl/>
        </w:rPr>
        <w:t>הימצאותו</w:t>
      </w:r>
      <w:r w:rsidR="003C2D75">
        <w:rPr>
          <w:rFonts w:hint="cs"/>
          <w:rtl/>
        </w:rPr>
        <w:t xml:space="preserve"> של מורה</w:t>
      </w:r>
      <w:r w:rsidR="006C5D57">
        <w:rPr>
          <w:rFonts w:hint="cs"/>
          <w:rtl/>
        </w:rPr>
        <w:t xml:space="preserve"> אלה נעזר בו</w:t>
      </w:r>
      <w:r w:rsidR="003C2D75">
        <w:rPr>
          <w:rFonts w:hint="cs"/>
          <w:rtl/>
        </w:rPr>
        <w:t xml:space="preserve">, ותנאי הקבלה החשוב </w:t>
      </w:r>
      <w:r w:rsidR="000361F5">
        <w:rPr>
          <w:rFonts w:hint="cs"/>
          <w:rtl/>
        </w:rPr>
        <w:t xml:space="preserve">לשמירה בזכרון </w:t>
      </w:r>
      <w:r w:rsidR="003C2D75">
        <w:rPr>
          <w:rtl/>
        </w:rPr>
        <w:t>–</w:t>
      </w:r>
      <w:r w:rsidR="003C2D75">
        <w:rPr>
          <w:rFonts w:hint="cs"/>
          <w:rtl/>
        </w:rPr>
        <w:t xml:space="preserve"> חזרות </w:t>
      </w:r>
      <w:r w:rsidR="003C2D75">
        <w:rPr>
          <w:rtl/>
        </w:rPr>
        <w:t>–</w:t>
      </w:r>
      <w:r w:rsidR="003C2D75">
        <w:rPr>
          <w:rFonts w:hint="cs"/>
          <w:rtl/>
        </w:rPr>
        <w:t xml:space="preserve"> יגרום לכל קלט חוזר </w:t>
      </w:r>
      <w:r w:rsidR="003C2D75">
        <w:rPr>
          <w:rtl/>
        </w:rPr>
        <w:t>–</w:t>
      </w:r>
      <w:r w:rsidR="003C2D75">
        <w:rPr>
          <w:rFonts w:hint="cs"/>
          <w:rtl/>
        </w:rPr>
        <w:t xml:space="preserve"> מילולי או לא מילולי (דוגמה אישית) לעצב את המוח </w:t>
      </w:r>
      <w:r w:rsidR="00D80904">
        <w:rPr>
          <w:rFonts w:hint="cs"/>
          <w:rtl/>
        </w:rPr>
        <w:t>ולהישמר</w:t>
      </w:r>
      <w:r w:rsidR="003C2D75">
        <w:rPr>
          <w:rFonts w:hint="cs"/>
          <w:rtl/>
        </w:rPr>
        <w:t xml:space="preserve"> בו -  ובתנאי שחזר </w:t>
      </w:r>
      <w:r w:rsidR="00D0363C">
        <w:rPr>
          <w:rFonts w:hint="cs"/>
          <w:rtl/>
        </w:rPr>
        <w:t xml:space="preserve">על עצמו </w:t>
      </w:r>
      <w:r w:rsidR="003C2D75">
        <w:rPr>
          <w:rFonts w:hint="cs"/>
          <w:rtl/>
        </w:rPr>
        <w:t xml:space="preserve">מספר מספיק של פעמים. </w:t>
      </w:r>
    </w:p>
    <w:p w:rsidR="00BE2316" w:rsidRDefault="0050328D" w:rsidP="00FE08D5">
      <w:pPr>
        <w:spacing w:line="360" w:lineRule="auto"/>
        <w:jc w:val="both"/>
        <w:rPr>
          <w:rtl/>
        </w:rPr>
      </w:pPr>
      <w:r>
        <w:rPr>
          <w:rFonts w:hint="cs"/>
          <w:rtl/>
        </w:rPr>
        <w:t xml:space="preserve"> </w:t>
      </w:r>
      <w:r w:rsidR="00DA357E" w:rsidRPr="006C5D57">
        <w:rPr>
          <w:rFonts w:hint="cs"/>
          <w:rtl/>
        </w:rPr>
        <w:t xml:space="preserve">ההכרח הביולוגי </w:t>
      </w:r>
      <w:r w:rsidR="002C70D1" w:rsidRPr="006C5D57">
        <w:rPr>
          <w:rFonts w:hint="cs"/>
          <w:rtl/>
        </w:rPr>
        <w:t xml:space="preserve">בחזרות, בהקשרים שונים, </w:t>
      </w:r>
      <w:r w:rsidR="00DA357E" w:rsidRPr="006C5D57">
        <w:rPr>
          <w:rFonts w:hint="cs"/>
          <w:rtl/>
        </w:rPr>
        <w:t xml:space="preserve">לאורך זמן, </w:t>
      </w:r>
      <w:r w:rsidR="002C70D1" w:rsidRPr="006C5D57">
        <w:rPr>
          <w:rFonts w:hint="cs"/>
          <w:rtl/>
        </w:rPr>
        <w:t xml:space="preserve">לצד </w:t>
      </w:r>
      <w:r w:rsidR="00DA357E" w:rsidRPr="006C5D57">
        <w:rPr>
          <w:rFonts w:hint="cs"/>
          <w:rtl/>
        </w:rPr>
        <w:t xml:space="preserve">משך הזמן המוגבל העומד לרשות המלמדים והלומדים, </w:t>
      </w:r>
      <w:r w:rsidRPr="006C5D57">
        <w:rPr>
          <w:rFonts w:hint="cs"/>
          <w:rtl/>
        </w:rPr>
        <w:t>דורש</w:t>
      </w:r>
      <w:r w:rsidR="002C70D1" w:rsidRPr="006C5D57">
        <w:rPr>
          <w:rFonts w:hint="cs"/>
          <w:rtl/>
        </w:rPr>
        <w:t>ים</w:t>
      </w:r>
      <w:r w:rsidRPr="006C5D57">
        <w:rPr>
          <w:rFonts w:hint="cs"/>
          <w:rtl/>
        </w:rPr>
        <w:t xml:space="preserve"> הגדרה מראש של מטרות</w:t>
      </w:r>
      <w:r w:rsidR="002C70D1" w:rsidRPr="006C5D57">
        <w:rPr>
          <w:rFonts w:hint="cs"/>
          <w:rtl/>
        </w:rPr>
        <w:t xml:space="preserve"> הלמידה</w:t>
      </w:r>
      <w:r w:rsidRPr="006C5D57">
        <w:rPr>
          <w:rFonts w:hint="cs"/>
          <w:rtl/>
        </w:rPr>
        <w:t>, ובחירה מושכלת על מה רוצים לחזור.</w:t>
      </w:r>
      <w:r w:rsidR="00D0363C" w:rsidRPr="006C5D57">
        <w:rPr>
          <w:rFonts w:hint="cs"/>
          <w:rtl/>
        </w:rPr>
        <w:t xml:space="preserve"> </w:t>
      </w:r>
      <w:r w:rsidR="00D51ABA">
        <w:rPr>
          <w:rFonts w:hint="cs"/>
          <w:rtl/>
        </w:rPr>
        <w:t>אחריות וזכות גדולה זו מוטלת על</w:t>
      </w:r>
      <w:r w:rsidR="002C70D1" w:rsidRPr="006C5D57">
        <w:rPr>
          <w:rFonts w:hint="cs"/>
          <w:rtl/>
        </w:rPr>
        <w:t xml:space="preserve"> ה</w:t>
      </w:r>
      <w:r w:rsidR="00084633" w:rsidRPr="006C5D57">
        <w:rPr>
          <w:rFonts w:hint="cs"/>
          <w:rtl/>
        </w:rPr>
        <w:t>מחנכים וה</w:t>
      </w:r>
      <w:r w:rsidR="002C70D1" w:rsidRPr="006C5D57">
        <w:rPr>
          <w:rFonts w:hint="cs"/>
          <w:rtl/>
        </w:rPr>
        <w:t>מורים,</w:t>
      </w:r>
      <w:r w:rsidR="00D0363C" w:rsidRPr="006C5D57">
        <w:rPr>
          <w:rFonts w:hint="cs"/>
          <w:rtl/>
        </w:rPr>
        <w:t xml:space="preserve"> </w:t>
      </w:r>
      <w:r w:rsidR="00FE08D5" w:rsidRPr="00FE08D5">
        <w:rPr>
          <w:rFonts w:hint="cs"/>
          <w:rtl/>
        </w:rPr>
        <w:t>ו</w:t>
      </w:r>
      <w:r w:rsidR="00D51ABA" w:rsidRPr="00FE08D5">
        <w:rPr>
          <w:rFonts w:hint="cs"/>
          <w:rtl/>
        </w:rPr>
        <w:t>שיתוף פעולה נירו-פדגוגי, יכול לסייע במלאכה חשובה זו.</w:t>
      </w:r>
      <w:r w:rsidR="00D51ABA">
        <w:rPr>
          <w:rFonts w:hint="cs"/>
          <w:b/>
          <w:bCs/>
          <w:rtl/>
        </w:rPr>
        <w:t xml:space="preserve"> </w:t>
      </w:r>
      <w:r w:rsidR="00BE2316">
        <w:rPr>
          <w:rFonts w:hint="cs"/>
          <w:b/>
          <w:bCs/>
          <w:rtl/>
        </w:rPr>
        <w:t>ידע</w:t>
      </w:r>
      <w:r w:rsidR="00D51ABA">
        <w:rPr>
          <w:rFonts w:hint="cs"/>
          <w:b/>
          <w:bCs/>
          <w:rtl/>
        </w:rPr>
        <w:t>,</w:t>
      </w:r>
      <w:r w:rsidR="00BE2316">
        <w:rPr>
          <w:rFonts w:hint="cs"/>
          <w:b/>
          <w:bCs/>
          <w:rtl/>
        </w:rPr>
        <w:t xml:space="preserve"> </w:t>
      </w:r>
      <w:r w:rsidR="00AF36F1">
        <w:rPr>
          <w:rFonts w:hint="cs"/>
          <w:b/>
          <w:bCs/>
          <w:rtl/>
        </w:rPr>
        <w:t>ו</w:t>
      </w:r>
      <w:r w:rsidR="00072E22">
        <w:rPr>
          <w:rFonts w:hint="cs"/>
          <w:b/>
          <w:bCs/>
          <w:rtl/>
        </w:rPr>
        <w:t xml:space="preserve">הכרות </w:t>
      </w:r>
      <w:r w:rsidR="00D51ABA">
        <w:rPr>
          <w:rFonts w:hint="cs"/>
          <w:b/>
          <w:bCs/>
          <w:rtl/>
        </w:rPr>
        <w:t xml:space="preserve">של </w:t>
      </w:r>
      <w:r w:rsidR="00072E22">
        <w:rPr>
          <w:rFonts w:hint="cs"/>
          <w:b/>
          <w:bCs/>
          <w:rtl/>
        </w:rPr>
        <w:t>חוקי הלמידה ב</w:t>
      </w:r>
      <w:r w:rsidR="00BE2316">
        <w:rPr>
          <w:rFonts w:hint="cs"/>
          <w:b/>
          <w:bCs/>
          <w:rtl/>
        </w:rPr>
        <w:t>מוח הביולוגי</w:t>
      </w:r>
      <w:r w:rsidR="00BE2316" w:rsidRPr="00BE2316">
        <w:rPr>
          <w:rFonts w:hint="cs"/>
          <w:b/>
          <w:bCs/>
          <w:rtl/>
        </w:rPr>
        <w:t>,</w:t>
      </w:r>
      <w:r w:rsidR="00072E22" w:rsidRPr="00BE2316">
        <w:rPr>
          <w:rFonts w:hint="cs"/>
          <w:b/>
          <w:bCs/>
          <w:rtl/>
        </w:rPr>
        <w:t xml:space="preserve"> </w:t>
      </w:r>
      <w:r w:rsidR="00BE2316" w:rsidRPr="00BE2316">
        <w:rPr>
          <w:rFonts w:hint="cs"/>
          <w:b/>
          <w:bCs/>
          <w:rtl/>
        </w:rPr>
        <w:t xml:space="preserve">יכולים להתוות את קווי המתאר </w:t>
      </w:r>
      <w:r w:rsidR="002C70D1">
        <w:rPr>
          <w:rFonts w:hint="cs"/>
          <w:b/>
          <w:bCs/>
          <w:rtl/>
        </w:rPr>
        <w:t>ללמידה</w:t>
      </w:r>
      <w:r w:rsidR="00084633">
        <w:rPr>
          <w:rFonts w:hint="cs"/>
          <w:b/>
          <w:bCs/>
          <w:rtl/>
        </w:rPr>
        <w:t xml:space="preserve"> אפקטיבית ויעילה</w:t>
      </w:r>
      <w:r w:rsidR="002C70D1">
        <w:rPr>
          <w:rFonts w:hint="cs"/>
          <w:b/>
          <w:bCs/>
          <w:rtl/>
        </w:rPr>
        <w:t xml:space="preserve">, </w:t>
      </w:r>
      <w:r w:rsidR="00D51ABA">
        <w:rPr>
          <w:rFonts w:hint="cs"/>
          <w:b/>
          <w:bCs/>
          <w:rtl/>
        </w:rPr>
        <w:t>ו</w:t>
      </w:r>
      <w:r w:rsidR="00BE2316" w:rsidRPr="00BE2316">
        <w:rPr>
          <w:rFonts w:hint="cs"/>
          <w:b/>
          <w:bCs/>
          <w:rtl/>
        </w:rPr>
        <w:t xml:space="preserve">בינותם </w:t>
      </w:r>
      <w:r w:rsidR="002C70D1">
        <w:rPr>
          <w:rFonts w:hint="cs"/>
          <w:b/>
          <w:bCs/>
          <w:rtl/>
        </w:rPr>
        <w:t>חי</w:t>
      </w:r>
      <w:r w:rsidR="00FE08D5">
        <w:rPr>
          <w:rFonts w:hint="cs"/>
          <w:b/>
          <w:bCs/>
          <w:rtl/>
        </w:rPr>
        <w:t>י</w:t>
      </w:r>
      <w:r w:rsidR="002C70D1">
        <w:rPr>
          <w:rFonts w:hint="cs"/>
          <w:b/>
          <w:bCs/>
          <w:rtl/>
        </w:rPr>
        <w:t>ב</w:t>
      </w:r>
      <w:r w:rsidR="00476FBC">
        <w:rPr>
          <w:rFonts w:hint="cs"/>
          <w:b/>
          <w:bCs/>
          <w:rtl/>
        </w:rPr>
        <w:t>ים</w:t>
      </w:r>
      <w:r w:rsidR="002C70D1">
        <w:rPr>
          <w:rFonts w:hint="cs"/>
          <w:b/>
          <w:bCs/>
          <w:rtl/>
        </w:rPr>
        <w:t xml:space="preserve"> </w:t>
      </w:r>
      <w:r w:rsidR="006C5D57">
        <w:rPr>
          <w:rFonts w:hint="cs"/>
          <w:b/>
          <w:bCs/>
          <w:rtl/>
        </w:rPr>
        <w:t>להישמר</w:t>
      </w:r>
      <w:r w:rsidR="002C70D1">
        <w:rPr>
          <w:rFonts w:hint="cs"/>
          <w:b/>
          <w:bCs/>
          <w:rtl/>
        </w:rPr>
        <w:t xml:space="preserve"> </w:t>
      </w:r>
      <w:r w:rsidR="00BE2316" w:rsidRPr="00BE2316">
        <w:rPr>
          <w:rFonts w:hint="cs"/>
          <w:b/>
          <w:bCs/>
          <w:rtl/>
        </w:rPr>
        <w:t xml:space="preserve">האוטונומיה, </w:t>
      </w:r>
      <w:r w:rsidR="00AE78B8">
        <w:rPr>
          <w:rFonts w:hint="cs"/>
          <w:b/>
          <w:bCs/>
          <w:rtl/>
        </w:rPr>
        <w:t xml:space="preserve"> </w:t>
      </w:r>
      <w:r w:rsidR="00BE2316" w:rsidRPr="00BE2316">
        <w:rPr>
          <w:rFonts w:hint="cs"/>
          <w:b/>
          <w:bCs/>
          <w:rtl/>
        </w:rPr>
        <w:t>הידע וה</w:t>
      </w:r>
      <w:r w:rsidR="00AE78B8">
        <w:rPr>
          <w:rFonts w:hint="cs"/>
          <w:b/>
          <w:bCs/>
          <w:rtl/>
        </w:rPr>
        <w:t xml:space="preserve">יצירתיות </w:t>
      </w:r>
      <w:r w:rsidR="00BE2316" w:rsidRPr="00BE2316">
        <w:rPr>
          <w:rFonts w:hint="cs"/>
          <w:b/>
          <w:bCs/>
          <w:rtl/>
        </w:rPr>
        <w:t xml:space="preserve"> של המחנכים ל</w:t>
      </w:r>
      <w:r w:rsidR="00AE78B8">
        <w:rPr>
          <w:rFonts w:hint="cs"/>
          <w:b/>
          <w:bCs/>
          <w:rtl/>
        </w:rPr>
        <w:t>בצע</w:t>
      </w:r>
      <w:r w:rsidR="00BE2316" w:rsidRPr="00BE2316">
        <w:rPr>
          <w:rFonts w:hint="cs"/>
          <w:b/>
          <w:bCs/>
          <w:rtl/>
        </w:rPr>
        <w:t xml:space="preserve"> את אומנותם.</w:t>
      </w:r>
      <w:r w:rsidR="00BE2316">
        <w:rPr>
          <w:rFonts w:hint="cs"/>
          <w:rtl/>
        </w:rPr>
        <w:t xml:space="preserve"> </w:t>
      </w:r>
    </w:p>
    <w:p w:rsidR="005C0BB1" w:rsidRDefault="005C0BB1" w:rsidP="00FE08D5">
      <w:pPr>
        <w:spacing w:line="360" w:lineRule="auto"/>
        <w:jc w:val="both"/>
        <w:rPr>
          <w:rtl/>
        </w:rPr>
      </w:pPr>
    </w:p>
    <w:p w:rsidR="00AE78B8" w:rsidRDefault="00003C48" w:rsidP="000D0859">
      <w:pPr>
        <w:spacing w:line="360" w:lineRule="auto"/>
        <w:rPr>
          <w:rtl/>
        </w:rPr>
      </w:pPr>
      <w:r w:rsidRPr="005C0BB1">
        <w:rPr>
          <w:rFonts w:hint="cs"/>
          <w:b/>
          <w:bCs/>
          <w:rtl/>
        </w:rPr>
        <w:t xml:space="preserve">תודות </w:t>
      </w:r>
      <w:proofErr w:type="spellStart"/>
      <w:r w:rsidR="00BA08D5">
        <w:rPr>
          <w:rFonts w:hint="cs"/>
          <w:rtl/>
        </w:rPr>
        <w:t>לבעז</w:t>
      </w:r>
      <w:proofErr w:type="spellEnd"/>
      <w:r w:rsidR="00BA08D5">
        <w:rPr>
          <w:rFonts w:hint="cs"/>
          <w:rtl/>
        </w:rPr>
        <w:t xml:space="preserve"> עדיני, </w:t>
      </w:r>
      <w:r>
        <w:rPr>
          <w:rFonts w:hint="cs"/>
          <w:rtl/>
        </w:rPr>
        <w:t>סידני שטראוס,</w:t>
      </w:r>
      <w:r w:rsidR="00AF36F1">
        <w:rPr>
          <w:rFonts w:hint="cs"/>
          <w:rtl/>
        </w:rPr>
        <w:t xml:space="preserve"> ענת זוהר,</w:t>
      </w:r>
      <w:r>
        <w:rPr>
          <w:rFonts w:hint="cs"/>
          <w:rtl/>
        </w:rPr>
        <w:t xml:space="preserve"> </w:t>
      </w:r>
      <w:r w:rsidR="005C1EDB">
        <w:rPr>
          <w:rFonts w:hint="cs"/>
          <w:rtl/>
        </w:rPr>
        <w:t xml:space="preserve">הגברת מרים בן פרץ, </w:t>
      </w:r>
      <w:r>
        <w:rPr>
          <w:rFonts w:hint="cs"/>
          <w:rtl/>
        </w:rPr>
        <w:t xml:space="preserve">דליה גבריאלי, מיקי </w:t>
      </w:r>
      <w:proofErr w:type="spellStart"/>
      <w:r>
        <w:rPr>
          <w:rFonts w:hint="cs"/>
          <w:rtl/>
        </w:rPr>
        <w:t>טאובנפלד</w:t>
      </w:r>
      <w:proofErr w:type="spellEnd"/>
      <w:r>
        <w:rPr>
          <w:rFonts w:hint="cs"/>
          <w:rtl/>
        </w:rPr>
        <w:t xml:space="preserve">, תמי </w:t>
      </w:r>
      <w:proofErr w:type="spellStart"/>
      <w:r>
        <w:rPr>
          <w:rFonts w:hint="cs"/>
          <w:rtl/>
        </w:rPr>
        <w:t>אייזנמן</w:t>
      </w:r>
      <w:proofErr w:type="spellEnd"/>
      <w:r>
        <w:rPr>
          <w:rFonts w:hint="cs"/>
          <w:rtl/>
        </w:rPr>
        <w:t xml:space="preserve">, </w:t>
      </w:r>
      <w:proofErr w:type="spellStart"/>
      <w:r>
        <w:rPr>
          <w:rFonts w:hint="cs"/>
          <w:rtl/>
        </w:rPr>
        <w:t>צביה</w:t>
      </w:r>
      <w:proofErr w:type="spellEnd"/>
      <w:r>
        <w:rPr>
          <w:rFonts w:hint="cs"/>
          <w:rtl/>
        </w:rPr>
        <w:t xml:space="preserve"> </w:t>
      </w:r>
      <w:proofErr w:type="spellStart"/>
      <w:r>
        <w:rPr>
          <w:rFonts w:hint="cs"/>
          <w:rtl/>
        </w:rPr>
        <w:t>ברזניץ</w:t>
      </w:r>
      <w:proofErr w:type="spellEnd"/>
      <w:r w:rsidR="00BA08D5">
        <w:rPr>
          <w:rFonts w:hint="cs"/>
          <w:rtl/>
        </w:rPr>
        <w:t xml:space="preserve">, </w:t>
      </w:r>
      <w:r w:rsidR="002C70D1">
        <w:rPr>
          <w:rFonts w:hint="cs"/>
          <w:rtl/>
        </w:rPr>
        <w:t>ו</w:t>
      </w:r>
      <w:r w:rsidR="00AF36F1">
        <w:rPr>
          <w:rFonts w:hint="cs"/>
          <w:rtl/>
        </w:rPr>
        <w:t xml:space="preserve">כן, </w:t>
      </w:r>
      <w:r w:rsidR="00BA08D5">
        <w:rPr>
          <w:rFonts w:hint="cs"/>
          <w:rtl/>
        </w:rPr>
        <w:t xml:space="preserve">למנהלי, רכזי ומדריכי </w:t>
      </w:r>
      <w:proofErr w:type="spellStart"/>
      <w:r w:rsidR="00BA08D5">
        <w:rPr>
          <w:rFonts w:hint="cs"/>
          <w:rtl/>
        </w:rPr>
        <w:t>המחו"ות</w:t>
      </w:r>
      <w:proofErr w:type="spellEnd"/>
      <w:r w:rsidR="00BA08D5">
        <w:rPr>
          <w:rFonts w:hint="cs"/>
          <w:rtl/>
        </w:rPr>
        <w:t xml:space="preserve"> של רשות הטבע והגנים</w:t>
      </w:r>
      <w:r>
        <w:rPr>
          <w:rFonts w:hint="cs"/>
          <w:rtl/>
        </w:rPr>
        <w:t xml:space="preserve"> שתרמו </w:t>
      </w:r>
      <w:r w:rsidR="002C70D1">
        <w:rPr>
          <w:rFonts w:hint="cs"/>
          <w:rtl/>
        </w:rPr>
        <w:t>בשאלותיהם</w:t>
      </w:r>
      <w:r w:rsidR="005C1EDB">
        <w:rPr>
          <w:rFonts w:hint="cs"/>
          <w:rtl/>
        </w:rPr>
        <w:t>, השגותיהם</w:t>
      </w:r>
      <w:r w:rsidR="000D0859">
        <w:rPr>
          <w:rFonts w:hint="cs"/>
          <w:rtl/>
        </w:rPr>
        <w:t>,</w:t>
      </w:r>
      <w:r w:rsidR="005C1EDB">
        <w:rPr>
          <w:rFonts w:hint="cs"/>
          <w:rtl/>
        </w:rPr>
        <w:t xml:space="preserve"> </w:t>
      </w:r>
      <w:r>
        <w:rPr>
          <w:rFonts w:hint="cs"/>
          <w:rtl/>
        </w:rPr>
        <w:t>הערותיהם</w:t>
      </w:r>
      <w:r w:rsidR="000D0859">
        <w:rPr>
          <w:rFonts w:hint="cs"/>
          <w:rtl/>
        </w:rPr>
        <w:t xml:space="preserve"> ובשיחות עימם</w:t>
      </w:r>
      <w:r>
        <w:rPr>
          <w:rFonts w:hint="cs"/>
          <w:rtl/>
        </w:rPr>
        <w:t xml:space="preserve"> למאמר זה. </w:t>
      </w:r>
    </w:p>
    <w:p w:rsidR="007D6648" w:rsidRDefault="00D80904" w:rsidP="002C70D1">
      <w:pPr>
        <w:spacing w:line="360" w:lineRule="auto"/>
        <w:jc w:val="both"/>
      </w:pPr>
      <w:r>
        <w:rPr>
          <w:rFonts w:hint="cs"/>
          <w:rtl/>
        </w:rPr>
        <w:t xml:space="preserve">* </w:t>
      </w:r>
      <w:r w:rsidR="007D6648">
        <w:rPr>
          <w:rFonts w:hint="cs"/>
          <w:rtl/>
        </w:rPr>
        <w:t xml:space="preserve">יעל עדיני </w:t>
      </w:r>
      <w:hyperlink r:id="rId13" w:history="1">
        <w:r w:rsidR="007D6648" w:rsidRPr="003F5B71">
          <w:rPr>
            <w:rStyle w:val="Hyperlink"/>
          </w:rPr>
          <w:t>badini1@zahav.net.il</w:t>
        </w:r>
      </w:hyperlink>
      <w:r w:rsidR="007D6648">
        <w:t xml:space="preserve">  </w:t>
      </w:r>
    </w:p>
    <w:p w:rsidR="001552A5" w:rsidRDefault="001552A5" w:rsidP="009E36E9">
      <w:pPr>
        <w:spacing w:line="360" w:lineRule="auto"/>
        <w:jc w:val="both"/>
        <w:rPr>
          <w:b/>
          <w:bCs/>
          <w:rtl/>
        </w:rPr>
      </w:pPr>
    </w:p>
    <w:p w:rsidR="001552A5" w:rsidRDefault="00BF28F1" w:rsidP="009E36E9">
      <w:pPr>
        <w:spacing w:line="360" w:lineRule="auto"/>
        <w:jc w:val="both"/>
        <w:rPr>
          <w:b/>
          <w:bCs/>
          <w:rtl/>
        </w:rPr>
      </w:pPr>
      <w:r>
        <w:rPr>
          <w:rFonts w:hint="cs"/>
          <w:b/>
          <w:bCs/>
          <w:rtl/>
        </w:rPr>
        <w:t>מראי מקום</w:t>
      </w:r>
    </w:p>
    <w:p w:rsidR="004C0E27" w:rsidRPr="004C0E27" w:rsidRDefault="004C0E27" w:rsidP="004C0E27">
      <w:pPr>
        <w:autoSpaceDE w:val="0"/>
        <w:autoSpaceDN w:val="0"/>
        <w:bidi w:val="0"/>
        <w:adjustRightInd w:val="0"/>
        <w:spacing w:after="0" w:line="240" w:lineRule="auto"/>
        <w:rPr>
          <w:rFonts w:asciiTheme="minorHAnsi" w:hAnsiTheme="minorHAnsi" w:cstheme="minorHAnsi"/>
          <w:b/>
          <w:bCs/>
        </w:rPr>
      </w:pPr>
      <w:proofErr w:type="gramStart"/>
      <w:r w:rsidRPr="004C0E27">
        <w:rPr>
          <w:rFonts w:asciiTheme="minorHAnsi" w:hAnsiTheme="minorHAnsi" w:cstheme="minorHAnsi"/>
          <w:b/>
          <w:bCs/>
        </w:rPr>
        <w:t>Adini, Y., Sagi, D., &amp; Tsodyks, M. (2002).</w:t>
      </w:r>
      <w:proofErr w:type="gramEnd"/>
      <w:r w:rsidRPr="004C0E27">
        <w:rPr>
          <w:rFonts w:asciiTheme="minorHAnsi" w:hAnsiTheme="minorHAnsi" w:cstheme="minorHAnsi"/>
          <w:b/>
          <w:bCs/>
        </w:rPr>
        <w:t xml:space="preserve"> </w:t>
      </w:r>
      <w:proofErr w:type="gramStart"/>
      <w:r w:rsidRPr="004C0E27">
        <w:rPr>
          <w:rFonts w:asciiTheme="minorHAnsi" w:hAnsiTheme="minorHAnsi" w:cstheme="minorHAnsi"/>
          <w:b/>
          <w:bCs/>
        </w:rPr>
        <w:t xml:space="preserve">Context-enabled learning in the human visual </w:t>
      </w:r>
      <w:r w:rsidR="004F282B">
        <w:rPr>
          <w:rFonts w:asciiTheme="minorHAnsi" w:hAnsiTheme="minorHAnsi" w:cstheme="minorHAnsi"/>
          <w:b/>
          <w:bCs/>
        </w:rPr>
        <w:t xml:space="preserve">   </w:t>
      </w:r>
      <w:r w:rsidRPr="004C0E27">
        <w:rPr>
          <w:rFonts w:asciiTheme="minorHAnsi" w:hAnsiTheme="minorHAnsi" w:cstheme="minorHAnsi"/>
          <w:b/>
          <w:bCs/>
        </w:rPr>
        <w:t>system.</w:t>
      </w:r>
      <w:proofErr w:type="gramEnd"/>
      <w:r w:rsidRPr="004C0E27">
        <w:rPr>
          <w:rFonts w:asciiTheme="minorHAnsi" w:hAnsiTheme="minorHAnsi" w:cstheme="minorHAnsi"/>
          <w:b/>
          <w:bCs/>
        </w:rPr>
        <w:t xml:space="preserve"> </w:t>
      </w:r>
      <w:r w:rsidRPr="004C0E27">
        <w:rPr>
          <w:rFonts w:asciiTheme="minorHAnsi" w:hAnsiTheme="minorHAnsi" w:cstheme="minorHAnsi"/>
          <w:b/>
          <w:bCs/>
          <w:i/>
          <w:iCs/>
        </w:rPr>
        <w:t>Nature, 415</w:t>
      </w:r>
      <w:r w:rsidRPr="004C0E27">
        <w:rPr>
          <w:rFonts w:asciiTheme="minorHAnsi" w:hAnsiTheme="minorHAnsi" w:cstheme="minorHAnsi"/>
          <w:b/>
          <w:bCs/>
        </w:rPr>
        <w:t>(6873), 790-793.</w:t>
      </w:r>
    </w:p>
    <w:p w:rsidR="00A65ECD" w:rsidRDefault="00E756BC" w:rsidP="00BF28F1">
      <w:pPr>
        <w:spacing w:after="0" w:line="240" w:lineRule="auto"/>
        <w:jc w:val="right"/>
        <w:rPr>
          <w:rFonts w:cs="Calibri"/>
          <w:b/>
          <w:bCs/>
          <w:noProof/>
        </w:rPr>
      </w:pPr>
      <w:r>
        <w:rPr>
          <w:b/>
          <w:bCs/>
          <w:rtl/>
        </w:rPr>
        <w:fldChar w:fldCharType="begin"/>
      </w:r>
      <w:r w:rsidR="001552A5">
        <w:rPr>
          <w:b/>
          <w:bCs/>
          <w:rtl/>
        </w:rPr>
        <w:instrText xml:space="preserve"> </w:instrText>
      </w:r>
      <w:r w:rsidR="001552A5">
        <w:rPr>
          <w:b/>
          <w:bCs/>
        </w:rPr>
        <w:instrText>ADDIN EN.REFLIST</w:instrText>
      </w:r>
      <w:r w:rsidR="001552A5">
        <w:rPr>
          <w:b/>
          <w:bCs/>
          <w:rtl/>
        </w:rPr>
        <w:instrText xml:space="preserve"> </w:instrText>
      </w:r>
      <w:r>
        <w:rPr>
          <w:b/>
          <w:bCs/>
          <w:rtl/>
        </w:rPr>
        <w:fldChar w:fldCharType="separate"/>
      </w:r>
      <w:r w:rsidR="00A65ECD">
        <w:rPr>
          <w:rFonts w:cs="Calibri"/>
          <w:b/>
          <w:bCs/>
          <w:noProof/>
        </w:rPr>
        <w:t xml:space="preserve">Butz, M., Worgotter, F., &amp; van Ooyen, A. (2009). Activity-dependent structural plasticity. </w:t>
      </w:r>
      <w:r w:rsidR="00A65ECD" w:rsidRPr="00A65ECD">
        <w:rPr>
          <w:rFonts w:cs="Calibri"/>
          <w:b/>
          <w:bCs/>
          <w:i/>
          <w:noProof/>
        </w:rPr>
        <w:t>Brain Res Rev, 60</w:t>
      </w:r>
      <w:r w:rsidR="00A65ECD">
        <w:rPr>
          <w:rFonts w:cs="Calibri"/>
          <w:b/>
          <w:bCs/>
          <w:noProof/>
        </w:rPr>
        <w:t>(2), 287-305.</w:t>
      </w:r>
    </w:p>
    <w:p w:rsidR="00A65ECD" w:rsidRDefault="00A65ECD" w:rsidP="00BF28F1">
      <w:pPr>
        <w:spacing w:after="0" w:line="240" w:lineRule="auto"/>
        <w:jc w:val="right"/>
        <w:rPr>
          <w:rFonts w:cs="Calibri"/>
          <w:b/>
          <w:bCs/>
          <w:noProof/>
        </w:rPr>
      </w:pPr>
      <w:r>
        <w:rPr>
          <w:rFonts w:cs="Calibri"/>
          <w:b/>
          <w:bCs/>
          <w:noProof/>
        </w:rPr>
        <w:lastRenderedPageBreak/>
        <w:t xml:space="preserve">Censor, N., &amp; Sagi, D. (2008). Benefits of efficient consolidation: short training enables long-term resistance to perceptual adaptation induced by intensive testing. </w:t>
      </w:r>
      <w:r w:rsidRPr="00A65ECD">
        <w:rPr>
          <w:rFonts w:cs="Calibri"/>
          <w:b/>
          <w:bCs/>
          <w:i/>
          <w:noProof/>
        </w:rPr>
        <w:t>Vision Res, 48</w:t>
      </w:r>
      <w:r>
        <w:rPr>
          <w:rFonts w:cs="Calibri"/>
          <w:b/>
          <w:bCs/>
          <w:noProof/>
        </w:rPr>
        <w:t>(7), 970-977.</w:t>
      </w:r>
    </w:p>
    <w:p w:rsidR="00A65ECD" w:rsidRDefault="00A65ECD" w:rsidP="00BF28F1">
      <w:pPr>
        <w:spacing w:after="0" w:line="240" w:lineRule="auto"/>
        <w:jc w:val="right"/>
        <w:rPr>
          <w:rFonts w:cs="Calibri"/>
          <w:b/>
          <w:bCs/>
          <w:noProof/>
        </w:rPr>
      </w:pPr>
      <w:r>
        <w:rPr>
          <w:rFonts w:cs="Calibri"/>
          <w:b/>
          <w:bCs/>
          <w:noProof/>
        </w:rPr>
        <w:t xml:space="preserve">Dudai, Y. (2004). The neurobiology of consolidations, or, how stable is the engram? </w:t>
      </w:r>
      <w:r w:rsidRPr="00A65ECD">
        <w:rPr>
          <w:rFonts w:cs="Calibri"/>
          <w:b/>
          <w:bCs/>
          <w:i/>
          <w:noProof/>
        </w:rPr>
        <w:t>Annu Rev Psychol, 55</w:t>
      </w:r>
      <w:r>
        <w:rPr>
          <w:rFonts w:cs="Calibri"/>
          <w:b/>
          <w:bCs/>
          <w:noProof/>
        </w:rPr>
        <w:t>, 51-86.</w:t>
      </w:r>
    </w:p>
    <w:p w:rsidR="00A65ECD" w:rsidRPr="00A65ECD" w:rsidRDefault="00A65ECD" w:rsidP="00BF28F1">
      <w:pPr>
        <w:spacing w:after="0" w:line="240" w:lineRule="auto"/>
        <w:jc w:val="right"/>
        <w:rPr>
          <w:rFonts w:ascii="Times New Roman" w:hAnsi="Times New Roman" w:cs="Times New Roman"/>
          <w:b/>
          <w:bCs/>
          <w:noProof/>
        </w:rPr>
      </w:pPr>
      <w:r>
        <w:rPr>
          <w:rFonts w:cs="Calibri"/>
          <w:b/>
          <w:bCs/>
          <w:noProof/>
        </w:rPr>
        <w:t xml:space="preserve">Hebb, D. O. (1949). </w:t>
      </w:r>
      <w:r w:rsidRPr="00A65ECD">
        <w:rPr>
          <w:rFonts w:cs="Calibri"/>
          <w:b/>
          <w:bCs/>
          <w:i/>
          <w:noProof/>
        </w:rPr>
        <w:t>The organization of behavior</w:t>
      </w:r>
      <w:r>
        <w:rPr>
          <w:rFonts w:cs="Calibri"/>
          <w:b/>
          <w:bCs/>
          <w:noProof/>
        </w:rPr>
        <w:t xml:space="preserve">. New York: </w:t>
      </w:r>
      <w:r w:rsidRPr="00A65ECD">
        <w:rPr>
          <w:rFonts w:ascii="Times New Roman" w:hAnsi="Times New Roman" w:cs="Times New Roman"/>
          <w:b/>
          <w:bCs/>
          <w:noProof/>
        </w:rPr>
        <w:t>Wiley &amp; Sons</w:t>
      </w:r>
    </w:p>
    <w:p w:rsidR="00A65ECD" w:rsidRPr="00A65ECD" w:rsidRDefault="00A65ECD" w:rsidP="00BF28F1">
      <w:pPr>
        <w:spacing w:after="0" w:line="240" w:lineRule="auto"/>
        <w:jc w:val="right"/>
        <w:rPr>
          <w:rFonts w:ascii="Times New Roman" w:hAnsi="Times New Roman" w:cs="Times New Roman"/>
          <w:b/>
          <w:bCs/>
          <w:noProof/>
        </w:rPr>
      </w:pPr>
    </w:p>
    <w:p w:rsidR="00A65ECD" w:rsidRDefault="00A65ECD" w:rsidP="00BF28F1">
      <w:pPr>
        <w:spacing w:after="0" w:line="240" w:lineRule="auto"/>
        <w:jc w:val="right"/>
        <w:rPr>
          <w:rFonts w:cs="Calibri"/>
          <w:b/>
          <w:bCs/>
          <w:noProof/>
        </w:rPr>
      </w:pPr>
      <w:r>
        <w:rPr>
          <w:rFonts w:cs="Calibri"/>
          <w:b/>
          <w:bCs/>
          <w:noProof/>
        </w:rPr>
        <w:t xml:space="preserve">Immordini-Yang, H. M., &amp; Damasio, A. (2007). We feel therfore we learn. </w:t>
      </w:r>
      <w:r w:rsidRPr="00A65ECD">
        <w:rPr>
          <w:rFonts w:cs="Calibri"/>
          <w:b/>
          <w:bCs/>
          <w:i/>
          <w:noProof/>
        </w:rPr>
        <w:t>Mind, Brain and Education, 1</w:t>
      </w:r>
      <w:r>
        <w:rPr>
          <w:rFonts w:cs="Calibri"/>
          <w:b/>
          <w:bCs/>
          <w:noProof/>
        </w:rPr>
        <w:t>(1), 3-10.</w:t>
      </w:r>
    </w:p>
    <w:p w:rsidR="00A65ECD" w:rsidRDefault="00A65ECD" w:rsidP="00BF28F1">
      <w:pPr>
        <w:spacing w:after="0" w:line="240" w:lineRule="auto"/>
        <w:jc w:val="right"/>
        <w:rPr>
          <w:rFonts w:cs="Calibri"/>
          <w:b/>
          <w:bCs/>
          <w:noProof/>
        </w:rPr>
      </w:pPr>
      <w:r>
        <w:rPr>
          <w:rFonts w:cs="Calibri"/>
          <w:b/>
          <w:bCs/>
          <w:noProof/>
        </w:rPr>
        <w:t xml:space="preserve">James, W. (1958). </w:t>
      </w:r>
      <w:r w:rsidRPr="00A65ECD">
        <w:rPr>
          <w:rFonts w:cs="Calibri"/>
          <w:b/>
          <w:bCs/>
          <w:i/>
          <w:noProof/>
        </w:rPr>
        <w:t>Talks to teachers on psychology, and to students on some of life's ideals</w:t>
      </w:r>
      <w:r>
        <w:rPr>
          <w:rFonts w:cs="Calibri"/>
          <w:b/>
          <w:bCs/>
          <w:noProof/>
        </w:rPr>
        <w:t>. New York,: Norton.</w:t>
      </w:r>
    </w:p>
    <w:p w:rsidR="00A65ECD" w:rsidRDefault="00A65ECD" w:rsidP="00BF28F1">
      <w:pPr>
        <w:spacing w:after="0" w:line="240" w:lineRule="auto"/>
        <w:jc w:val="right"/>
        <w:rPr>
          <w:rFonts w:cs="Calibri"/>
          <w:b/>
          <w:bCs/>
          <w:noProof/>
        </w:rPr>
      </w:pPr>
      <w:r>
        <w:rPr>
          <w:rFonts w:cs="Calibri"/>
          <w:b/>
          <w:bCs/>
          <w:noProof/>
        </w:rPr>
        <w:t xml:space="preserve">Karni, A., &amp; Sagi, D. (1993). The time course of learning a visual skill. </w:t>
      </w:r>
      <w:r w:rsidRPr="00A65ECD">
        <w:rPr>
          <w:rFonts w:cs="Calibri"/>
          <w:b/>
          <w:bCs/>
          <w:i/>
          <w:noProof/>
        </w:rPr>
        <w:t>Nature, 365</w:t>
      </w:r>
      <w:r>
        <w:rPr>
          <w:rFonts w:cs="Calibri"/>
          <w:b/>
          <w:bCs/>
          <w:noProof/>
        </w:rPr>
        <w:t>(6443), 250-252.</w:t>
      </w:r>
    </w:p>
    <w:p w:rsidR="00A65ECD" w:rsidRDefault="00A65ECD" w:rsidP="00BF28F1">
      <w:pPr>
        <w:spacing w:after="0" w:line="240" w:lineRule="auto"/>
        <w:jc w:val="right"/>
        <w:rPr>
          <w:rFonts w:cs="Calibri"/>
          <w:b/>
          <w:bCs/>
          <w:noProof/>
        </w:rPr>
      </w:pPr>
      <w:r>
        <w:rPr>
          <w:rFonts w:cs="Calibri"/>
          <w:b/>
          <w:bCs/>
          <w:noProof/>
        </w:rPr>
        <w:t xml:space="preserve">Wise, R. A. (2004). Dopamine, learning and motivation. </w:t>
      </w:r>
      <w:r w:rsidRPr="00A65ECD">
        <w:rPr>
          <w:rFonts w:cs="Calibri"/>
          <w:b/>
          <w:bCs/>
          <w:i/>
          <w:noProof/>
        </w:rPr>
        <w:t>Nat Rev Neurosci, 5</w:t>
      </w:r>
      <w:r>
        <w:rPr>
          <w:rFonts w:cs="Calibri"/>
          <w:b/>
          <w:bCs/>
          <w:noProof/>
        </w:rPr>
        <w:t>(6), 483-494.</w:t>
      </w:r>
    </w:p>
    <w:p w:rsidR="00A65ECD" w:rsidRDefault="00A65ECD" w:rsidP="00A65ECD">
      <w:pPr>
        <w:spacing w:after="0" w:line="240" w:lineRule="auto"/>
        <w:jc w:val="both"/>
        <w:rPr>
          <w:rFonts w:cs="Calibri"/>
          <w:b/>
          <w:bCs/>
          <w:noProof/>
        </w:rPr>
      </w:pPr>
      <w:r>
        <w:rPr>
          <w:rFonts w:cs="Times New Roman"/>
          <w:b/>
          <w:bCs/>
          <w:noProof/>
          <w:rtl/>
        </w:rPr>
        <w:t xml:space="preserve">אהוד נורי, יעל עדיני, &amp; אבי קרני. (2009). שפה חדשה: צעד לקראת פדגוגיה מונחית מוח. </w:t>
      </w:r>
      <w:r w:rsidRPr="00A65ECD">
        <w:rPr>
          <w:rFonts w:cs="Times New Roman"/>
          <w:b/>
          <w:bCs/>
          <w:i/>
          <w:noProof/>
          <w:rtl/>
        </w:rPr>
        <w:t>הד החינוך</w:t>
      </w:r>
      <w:r w:rsidRPr="00A65ECD">
        <w:rPr>
          <w:rFonts w:cs="Calibri"/>
          <w:b/>
          <w:bCs/>
          <w:i/>
          <w:noProof/>
          <w:rtl/>
        </w:rPr>
        <w:t xml:space="preserve">, </w:t>
      </w:r>
      <w:r w:rsidRPr="00A65ECD">
        <w:rPr>
          <w:rFonts w:cs="Times New Roman"/>
          <w:b/>
          <w:bCs/>
          <w:i/>
          <w:noProof/>
          <w:rtl/>
        </w:rPr>
        <w:t>פ</w:t>
      </w:r>
      <w:r w:rsidRPr="00A65ECD">
        <w:rPr>
          <w:rFonts w:cs="Calibri"/>
          <w:b/>
          <w:bCs/>
          <w:i/>
          <w:noProof/>
          <w:rtl/>
        </w:rPr>
        <w:t>"</w:t>
      </w:r>
      <w:r w:rsidRPr="00A65ECD">
        <w:rPr>
          <w:rFonts w:cs="Times New Roman"/>
          <w:b/>
          <w:bCs/>
          <w:i/>
          <w:noProof/>
          <w:rtl/>
        </w:rPr>
        <w:t>ד</w:t>
      </w:r>
      <w:r>
        <w:rPr>
          <w:rFonts w:cs="Times New Roman"/>
          <w:b/>
          <w:bCs/>
          <w:noProof/>
          <w:rtl/>
        </w:rPr>
        <w:t>(1), 45</w:t>
      </w:r>
      <w:r>
        <w:rPr>
          <w:rFonts w:cs="Calibri"/>
          <w:b/>
          <w:bCs/>
          <w:noProof/>
        </w:rPr>
        <w:t>-42.</w:t>
      </w:r>
    </w:p>
    <w:p w:rsidR="00A65ECD" w:rsidRDefault="00A65ECD" w:rsidP="00A65ECD">
      <w:pPr>
        <w:spacing w:after="0" w:line="240" w:lineRule="auto"/>
        <w:jc w:val="both"/>
        <w:rPr>
          <w:rFonts w:cs="Calibri"/>
          <w:b/>
          <w:bCs/>
          <w:noProof/>
          <w:rtl/>
        </w:rPr>
      </w:pPr>
      <w:r>
        <w:rPr>
          <w:rFonts w:cs="Times New Roman"/>
          <w:b/>
          <w:bCs/>
          <w:noProof/>
          <w:rtl/>
        </w:rPr>
        <w:t xml:space="preserve">ג'. רייטי , &amp; א הגרמן. . (2010). </w:t>
      </w:r>
      <w:r w:rsidRPr="00A65ECD">
        <w:rPr>
          <w:rFonts w:cs="Times New Roman"/>
          <w:b/>
          <w:bCs/>
          <w:i/>
          <w:noProof/>
          <w:rtl/>
        </w:rPr>
        <w:t>הניצוץ</w:t>
      </w:r>
      <w:r>
        <w:rPr>
          <w:rFonts w:cs="Times New Roman"/>
          <w:b/>
          <w:bCs/>
          <w:noProof/>
          <w:rtl/>
        </w:rPr>
        <w:t>. אור יהודה: כנרת, זמורה-ביתן, דביר</w:t>
      </w:r>
      <w:r>
        <w:rPr>
          <w:rFonts w:cs="Calibri"/>
          <w:b/>
          <w:bCs/>
          <w:noProof/>
        </w:rPr>
        <w:t>.</w:t>
      </w:r>
    </w:p>
    <w:p w:rsidR="00426E59" w:rsidRDefault="00426E59" w:rsidP="00A65ECD">
      <w:pPr>
        <w:spacing w:after="0" w:line="240" w:lineRule="auto"/>
        <w:jc w:val="both"/>
        <w:rPr>
          <w:rFonts w:cs="Calibri"/>
          <w:b/>
          <w:bCs/>
          <w:noProof/>
          <w:rtl/>
        </w:rPr>
      </w:pPr>
    </w:p>
    <w:p w:rsidR="00426E59" w:rsidRDefault="00426E59" w:rsidP="00A65ECD">
      <w:pPr>
        <w:spacing w:after="0" w:line="240" w:lineRule="auto"/>
        <w:jc w:val="both"/>
        <w:rPr>
          <w:rFonts w:cs="Calibri"/>
          <w:b/>
          <w:bCs/>
          <w:noProof/>
        </w:rPr>
      </w:pPr>
    </w:p>
    <w:p w:rsidR="00A65ECD" w:rsidRDefault="00426E59" w:rsidP="00A65ECD">
      <w:pPr>
        <w:spacing w:after="0" w:line="240" w:lineRule="auto"/>
        <w:ind w:left="720" w:hanging="720"/>
        <w:jc w:val="both"/>
        <w:rPr>
          <w:b/>
          <w:bCs/>
          <w:noProof/>
          <w:rtl/>
        </w:rPr>
      </w:pPr>
      <w:r>
        <w:rPr>
          <w:rFonts w:hint="cs"/>
          <w:b/>
          <w:bCs/>
          <w:noProof/>
          <w:rtl/>
        </w:rPr>
        <w:t>לקריאה נוספת</w:t>
      </w:r>
    </w:p>
    <w:p w:rsidR="00426E59" w:rsidRPr="00426E59" w:rsidRDefault="00426E59" w:rsidP="00A65ECD">
      <w:pPr>
        <w:spacing w:after="0" w:line="240" w:lineRule="auto"/>
        <w:ind w:left="720" w:hanging="720"/>
        <w:jc w:val="both"/>
        <w:rPr>
          <w:b/>
          <w:bCs/>
          <w:noProof/>
        </w:rPr>
      </w:pPr>
    </w:p>
    <w:p w:rsidR="00426E59" w:rsidRDefault="00E756BC" w:rsidP="00426E59">
      <w:pPr>
        <w:autoSpaceDE w:val="0"/>
        <w:autoSpaceDN w:val="0"/>
        <w:bidi w:val="0"/>
        <w:adjustRightInd w:val="0"/>
        <w:spacing w:after="0" w:line="240" w:lineRule="auto"/>
        <w:rPr>
          <w:rFonts w:ascii="Arial" w:hAnsi="Arial"/>
          <w:sz w:val="24"/>
          <w:szCs w:val="24"/>
        </w:rPr>
      </w:pPr>
      <w:r>
        <w:rPr>
          <w:b/>
          <w:bCs/>
          <w:rtl/>
        </w:rPr>
        <w:fldChar w:fldCharType="end"/>
      </w:r>
      <w:proofErr w:type="spellStart"/>
      <w:r w:rsidR="00426E59">
        <w:rPr>
          <w:rFonts w:ascii="Arial" w:hAnsi="Arial"/>
          <w:sz w:val="24"/>
          <w:szCs w:val="24"/>
        </w:rPr>
        <w:t>Karpicke</w:t>
      </w:r>
      <w:proofErr w:type="spellEnd"/>
      <w:r w:rsidR="00426E59">
        <w:rPr>
          <w:rFonts w:ascii="Arial" w:hAnsi="Arial"/>
          <w:sz w:val="24"/>
          <w:szCs w:val="24"/>
        </w:rPr>
        <w:t xml:space="preserve">, J. D., &amp; Blunt, J. R. </w:t>
      </w:r>
      <w:r w:rsidR="004F282B">
        <w:rPr>
          <w:rFonts w:ascii="Arial" w:hAnsi="Arial"/>
          <w:sz w:val="24"/>
          <w:szCs w:val="24"/>
        </w:rPr>
        <w:t xml:space="preserve">(2011) </w:t>
      </w:r>
      <w:r w:rsidR="00426E59">
        <w:rPr>
          <w:rFonts w:ascii="Arial" w:hAnsi="Arial"/>
          <w:sz w:val="24"/>
          <w:szCs w:val="24"/>
        </w:rPr>
        <w:t xml:space="preserve">Retrieval practice produces more learning than elaborative studying with concept mapping. </w:t>
      </w:r>
      <w:r w:rsidR="00426E59">
        <w:rPr>
          <w:rFonts w:ascii="Arial" w:hAnsi="Arial"/>
          <w:i/>
          <w:iCs/>
          <w:sz w:val="24"/>
          <w:szCs w:val="24"/>
        </w:rPr>
        <w:t>Science, 331</w:t>
      </w:r>
      <w:r w:rsidR="00426E59">
        <w:rPr>
          <w:rFonts w:ascii="Arial" w:hAnsi="Arial"/>
          <w:sz w:val="24"/>
          <w:szCs w:val="24"/>
        </w:rPr>
        <w:t>(6018), 772-775.</w:t>
      </w:r>
    </w:p>
    <w:p w:rsidR="00DF5B6F" w:rsidRPr="0050328D" w:rsidRDefault="00426E59" w:rsidP="009E36E9">
      <w:pPr>
        <w:spacing w:line="360" w:lineRule="auto"/>
        <w:jc w:val="both"/>
        <w:rPr>
          <w:b/>
          <w:bCs/>
          <w:rtl/>
        </w:rPr>
      </w:pPr>
      <w:r>
        <w:rPr>
          <w:rFonts w:hint="cs"/>
          <w:b/>
          <w:bCs/>
          <w:rtl/>
        </w:rPr>
        <w:t xml:space="preserve"> </w:t>
      </w:r>
    </w:p>
    <w:sectPr w:rsidR="00DF5B6F" w:rsidRPr="0050328D" w:rsidSect="006C5CBE">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4B" w:rsidRDefault="003A364B" w:rsidP="00C94AB4">
      <w:pPr>
        <w:spacing w:after="0" w:line="240" w:lineRule="auto"/>
      </w:pPr>
      <w:r>
        <w:separator/>
      </w:r>
    </w:p>
  </w:endnote>
  <w:endnote w:type="continuationSeparator" w:id="0">
    <w:p w:rsidR="003A364B" w:rsidRDefault="003A364B" w:rsidP="00C9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4B" w:rsidRDefault="003A364B" w:rsidP="00C94AB4">
      <w:pPr>
        <w:spacing w:after="0" w:line="240" w:lineRule="auto"/>
      </w:pPr>
      <w:r>
        <w:separator/>
      </w:r>
    </w:p>
  </w:footnote>
  <w:footnote w:type="continuationSeparator" w:id="0">
    <w:p w:rsidR="003A364B" w:rsidRDefault="003A364B" w:rsidP="00C94AB4">
      <w:pPr>
        <w:spacing w:after="0" w:line="240" w:lineRule="auto"/>
      </w:pPr>
      <w:r>
        <w:continuationSeparator/>
      </w:r>
    </w:p>
  </w:footnote>
  <w:footnote w:id="1">
    <w:p w:rsidR="006F0179" w:rsidRDefault="006F0179" w:rsidP="0016263F">
      <w:pPr>
        <w:pStyle w:val="FootnoteText"/>
        <w:rPr>
          <w:rtl/>
        </w:rPr>
      </w:pPr>
      <w:r>
        <w:rPr>
          <w:rStyle w:val="FootnoteReference"/>
        </w:rPr>
        <w:footnoteRef/>
      </w:r>
      <w:r>
        <w:rPr>
          <w:rtl/>
        </w:rPr>
        <w:t xml:space="preserve"> </w:t>
      </w:r>
      <w:r w:rsidR="0016263F">
        <w:rPr>
          <w:rFonts w:hint="cs"/>
          <w:rtl/>
        </w:rPr>
        <w:t xml:space="preserve">על פי </w:t>
      </w:r>
      <w:r>
        <w:rPr>
          <w:rFonts w:hint="cs"/>
          <w:rtl/>
        </w:rPr>
        <w:t xml:space="preserve">פרופסור </w:t>
      </w:r>
      <w:proofErr w:type="spellStart"/>
      <w:r>
        <w:rPr>
          <w:rFonts w:hint="cs"/>
          <w:rtl/>
        </w:rPr>
        <w:t>צביה</w:t>
      </w:r>
      <w:proofErr w:type="spellEnd"/>
      <w:r>
        <w:rPr>
          <w:rFonts w:hint="cs"/>
          <w:rtl/>
        </w:rPr>
        <w:t xml:space="preserve"> </w:t>
      </w:r>
      <w:proofErr w:type="spellStart"/>
      <w:r>
        <w:rPr>
          <w:rFonts w:hint="cs"/>
          <w:rtl/>
        </w:rPr>
        <w:t>ברזניץ</w:t>
      </w:r>
      <w:proofErr w:type="spellEnd"/>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My EndNote Library.enl&lt;/item&gt;&lt;/Libraries&gt;&lt;/ENLibraries&gt;"/>
  </w:docVars>
  <w:rsids>
    <w:rsidRoot w:val="00C716B1"/>
    <w:rsid w:val="00003C48"/>
    <w:rsid w:val="000103C0"/>
    <w:rsid w:val="00010B19"/>
    <w:rsid w:val="000361F5"/>
    <w:rsid w:val="00050753"/>
    <w:rsid w:val="0005097D"/>
    <w:rsid w:val="00051E01"/>
    <w:rsid w:val="0005281B"/>
    <w:rsid w:val="00065245"/>
    <w:rsid w:val="00072E22"/>
    <w:rsid w:val="00082150"/>
    <w:rsid w:val="0008275F"/>
    <w:rsid w:val="00084633"/>
    <w:rsid w:val="00096F89"/>
    <w:rsid w:val="000972C3"/>
    <w:rsid w:val="000A79BB"/>
    <w:rsid w:val="000B1D3C"/>
    <w:rsid w:val="000C0965"/>
    <w:rsid w:val="000C3C2D"/>
    <w:rsid w:val="000C715C"/>
    <w:rsid w:val="000D0859"/>
    <w:rsid w:val="000D5377"/>
    <w:rsid w:val="000E190B"/>
    <w:rsid w:val="000F7792"/>
    <w:rsid w:val="001021A4"/>
    <w:rsid w:val="0011551A"/>
    <w:rsid w:val="001202BE"/>
    <w:rsid w:val="00140C07"/>
    <w:rsid w:val="00145D76"/>
    <w:rsid w:val="001463D2"/>
    <w:rsid w:val="00150E40"/>
    <w:rsid w:val="001552A5"/>
    <w:rsid w:val="001574DE"/>
    <w:rsid w:val="0016060F"/>
    <w:rsid w:val="0016263F"/>
    <w:rsid w:val="001632D3"/>
    <w:rsid w:val="00164488"/>
    <w:rsid w:val="001700D0"/>
    <w:rsid w:val="001757D4"/>
    <w:rsid w:val="00182B26"/>
    <w:rsid w:val="00190DD2"/>
    <w:rsid w:val="001A386E"/>
    <w:rsid w:val="001A4E9A"/>
    <w:rsid w:val="001B4DAB"/>
    <w:rsid w:val="001F4693"/>
    <w:rsid w:val="00204556"/>
    <w:rsid w:val="00205301"/>
    <w:rsid w:val="002161E5"/>
    <w:rsid w:val="00217D21"/>
    <w:rsid w:val="0022036C"/>
    <w:rsid w:val="0022360B"/>
    <w:rsid w:val="00227088"/>
    <w:rsid w:val="00246AA5"/>
    <w:rsid w:val="00250E0D"/>
    <w:rsid w:val="00252005"/>
    <w:rsid w:val="0025277A"/>
    <w:rsid w:val="002636E4"/>
    <w:rsid w:val="00274BA8"/>
    <w:rsid w:val="00282DB4"/>
    <w:rsid w:val="00287472"/>
    <w:rsid w:val="0028786C"/>
    <w:rsid w:val="00292063"/>
    <w:rsid w:val="00294543"/>
    <w:rsid w:val="002A4D83"/>
    <w:rsid w:val="002B022C"/>
    <w:rsid w:val="002B3BFD"/>
    <w:rsid w:val="002C70D1"/>
    <w:rsid w:val="002D38D5"/>
    <w:rsid w:val="002F19B0"/>
    <w:rsid w:val="002F2C41"/>
    <w:rsid w:val="00306CF9"/>
    <w:rsid w:val="00310278"/>
    <w:rsid w:val="00315887"/>
    <w:rsid w:val="00320F07"/>
    <w:rsid w:val="00323FD6"/>
    <w:rsid w:val="003252D5"/>
    <w:rsid w:val="00331330"/>
    <w:rsid w:val="0033790B"/>
    <w:rsid w:val="00342A4D"/>
    <w:rsid w:val="00342CC4"/>
    <w:rsid w:val="00360FB8"/>
    <w:rsid w:val="003720F1"/>
    <w:rsid w:val="00374C90"/>
    <w:rsid w:val="00384065"/>
    <w:rsid w:val="0039071C"/>
    <w:rsid w:val="003A364B"/>
    <w:rsid w:val="003C0CDC"/>
    <w:rsid w:val="003C2D75"/>
    <w:rsid w:val="003F034C"/>
    <w:rsid w:val="003F64D4"/>
    <w:rsid w:val="003F7D6A"/>
    <w:rsid w:val="00426E59"/>
    <w:rsid w:val="004551BA"/>
    <w:rsid w:val="004603E6"/>
    <w:rsid w:val="00466E60"/>
    <w:rsid w:val="00476FBC"/>
    <w:rsid w:val="0048590C"/>
    <w:rsid w:val="004B07DF"/>
    <w:rsid w:val="004B0A2B"/>
    <w:rsid w:val="004C071F"/>
    <w:rsid w:val="004C0E27"/>
    <w:rsid w:val="004D5257"/>
    <w:rsid w:val="004E6374"/>
    <w:rsid w:val="004F282B"/>
    <w:rsid w:val="0050328D"/>
    <w:rsid w:val="005055E1"/>
    <w:rsid w:val="00507522"/>
    <w:rsid w:val="005079F6"/>
    <w:rsid w:val="0051700F"/>
    <w:rsid w:val="00520A32"/>
    <w:rsid w:val="00521230"/>
    <w:rsid w:val="0052402E"/>
    <w:rsid w:val="00527557"/>
    <w:rsid w:val="005429EB"/>
    <w:rsid w:val="00544CF3"/>
    <w:rsid w:val="00544EF3"/>
    <w:rsid w:val="005520FD"/>
    <w:rsid w:val="0056193C"/>
    <w:rsid w:val="00585B56"/>
    <w:rsid w:val="005910A3"/>
    <w:rsid w:val="005932F4"/>
    <w:rsid w:val="005A303B"/>
    <w:rsid w:val="005B04EF"/>
    <w:rsid w:val="005B5014"/>
    <w:rsid w:val="005C0930"/>
    <w:rsid w:val="005C0BB1"/>
    <w:rsid w:val="005C1EDB"/>
    <w:rsid w:val="005C6576"/>
    <w:rsid w:val="005D2E38"/>
    <w:rsid w:val="005D3A92"/>
    <w:rsid w:val="005D73D9"/>
    <w:rsid w:val="005F06AE"/>
    <w:rsid w:val="005F4909"/>
    <w:rsid w:val="00604D63"/>
    <w:rsid w:val="00606C9F"/>
    <w:rsid w:val="00613EDE"/>
    <w:rsid w:val="006267E0"/>
    <w:rsid w:val="006429C2"/>
    <w:rsid w:val="00652200"/>
    <w:rsid w:val="00652442"/>
    <w:rsid w:val="006714D0"/>
    <w:rsid w:val="00672116"/>
    <w:rsid w:val="00683CDA"/>
    <w:rsid w:val="00687FB3"/>
    <w:rsid w:val="006A3423"/>
    <w:rsid w:val="006B5394"/>
    <w:rsid w:val="006C5CBE"/>
    <w:rsid w:val="006C5D57"/>
    <w:rsid w:val="006D61F4"/>
    <w:rsid w:val="006F0179"/>
    <w:rsid w:val="006F75CD"/>
    <w:rsid w:val="00707091"/>
    <w:rsid w:val="007222D3"/>
    <w:rsid w:val="00724301"/>
    <w:rsid w:val="00736C34"/>
    <w:rsid w:val="00744CB7"/>
    <w:rsid w:val="00757E3F"/>
    <w:rsid w:val="007739EA"/>
    <w:rsid w:val="007771CD"/>
    <w:rsid w:val="0077748E"/>
    <w:rsid w:val="00781CD0"/>
    <w:rsid w:val="00783899"/>
    <w:rsid w:val="007B31AF"/>
    <w:rsid w:val="007B7AA3"/>
    <w:rsid w:val="007C7A45"/>
    <w:rsid w:val="007D3E1A"/>
    <w:rsid w:val="007D6648"/>
    <w:rsid w:val="007D709D"/>
    <w:rsid w:val="007D7F1F"/>
    <w:rsid w:val="007E22D2"/>
    <w:rsid w:val="007F705E"/>
    <w:rsid w:val="00823CC4"/>
    <w:rsid w:val="00845CEA"/>
    <w:rsid w:val="00856398"/>
    <w:rsid w:val="00861F78"/>
    <w:rsid w:val="00885A51"/>
    <w:rsid w:val="008873A6"/>
    <w:rsid w:val="008B5EDD"/>
    <w:rsid w:val="008C3A8A"/>
    <w:rsid w:val="008C5B4D"/>
    <w:rsid w:val="008C6919"/>
    <w:rsid w:val="008D642E"/>
    <w:rsid w:val="008E7E4D"/>
    <w:rsid w:val="008F79C3"/>
    <w:rsid w:val="00904007"/>
    <w:rsid w:val="00905F70"/>
    <w:rsid w:val="009104A2"/>
    <w:rsid w:val="009114CF"/>
    <w:rsid w:val="0093296D"/>
    <w:rsid w:val="00940003"/>
    <w:rsid w:val="009415ED"/>
    <w:rsid w:val="009443C4"/>
    <w:rsid w:val="00967C31"/>
    <w:rsid w:val="00974BC8"/>
    <w:rsid w:val="0098328B"/>
    <w:rsid w:val="00986EAF"/>
    <w:rsid w:val="00987496"/>
    <w:rsid w:val="00990EB9"/>
    <w:rsid w:val="00993A9A"/>
    <w:rsid w:val="0099691F"/>
    <w:rsid w:val="009B00B0"/>
    <w:rsid w:val="009B7AE0"/>
    <w:rsid w:val="009C0657"/>
    <w:rsid w:val="009C0FC5"/>
    <w:rsid w:val="009E36E9"/>
    <w:rsid w:val="009F279B"/>
    <w:rsid w:val="009F4AE1"/>
    <w:rsid w:val="00A030EB"/>
    <w:rsid w:val="00A06454"/>
    <w:rsid w:val="00A10FD2"/>
    <w:rsid w:val="00A12DC5"/>
    <w:rsid w:val="00A214D1"/>
    <w:rsid w:val="00A234C7"/>
    <w:rsid w:val="00A2539E"/>
    <w:rsid w:val="00A40A75"/>
    <w:rsid w:val="00A5312F"/>
    <w:rsid w:val="00A65ECD"/>
    <w:rsid w:val="00A739F5"/>
    <w:rsid w:val="00A81177"/>
    <w:rsid w:val="00A84D37"/>
    <w:rsid w:val="00AB5990"/>
    <w:rsid w:val="00AB5E51"/>
    <w:rsid w:val="00AC5991"/>
    <w:rsid w:val="00AD08A7"/>
    <w:rsid w:val="00AE054C"/>
    <w:rsid w:val="00AE6880"/>
    <w:rsid w:val="00AE78B8"/>
    <w:rsid w:val="00AF36F1"/>
    <w:rsid w:val="00AF3AD1"/>
    <w:rsid w:val="00B018CA"/>
    <w:rsid w:val="00B12F6C"/>
    <w:rsid w:val="00B13BF8"/>
    <w:rsid w:val="00B204CF"/>
    <w:rsid w:val="00B21B08"/>
    <w:rsid w:val="00B22905"/>
    <w:rsid w:val="00B401A7"/>
    <w:rsid w:val="00B463D7"/>
    <w:rsid w:val="00B645F6"/>
    <w:rsid w:val="00B73084"/>
    <w:rsid w:val="00B9380E"/>
    <w:rsid w:val="00BA08D5"/>
    <w:rsid w:val="00BB5DDE"/>
    <w:rsid w:val="00BC6D6A"/>
    <w:rsid w:val="00BD4678"/>
    <w:rsid w:val="00BE2316"/>
    <w:rsid w:val="00BF0BCD"/>
    <w:rsid w:val="00BF28F1"/>
    <w:rsid w:val="00BF76EB"/>
    <w:rsid w:val="00C019A4"/>
    <w:rsid w:val="00C168B8"/>
    <w:rsid w:val="00C2444E"/>
    <w:rsid w:val="00C27902"/>
    <w:rsid w:val="00C31688"/>
    <w:rsid w:val="00C56D24"/>
    <w:rsid w:val="00C716B1"/>
    <w:rsid w:val="00C86A9B"/>
    <w:rsid w:val="00C94AB4"/>
    <w:rsid w:val="00CB16CC"/>
    <w:rsid w:val="00CB5F0B"/>
    <w:rsid w:val="00CB697B"/>
    <w:rsid w:val="00CC6BA9"/>
    <w:rsid w:val="00CE1ECB"/>
    <w:rsid w:val="00CF282E"/>
    <w:rsid w:val="00D0158F"/>
    <w:rsid w:val="00D0363C"/>
    <w:rsid w:val="00D24827"/>
    <w:rsid w:val="00D43B29"/>
    <w:rsid w:val="00D472AA"/>
    <w:rsid w:val="00D51ABA"/>
    <w:rsid w:val="00D52385"/>
    <w:rsid w:val="00D65754"/>
    <w:rsid w:val="00D71654"/>
    <w:rsid w:val="00D80904"/>
    <w:rsid w:val="00D868AD"/>
    <w:rsid w:val="00D916AC"/>
    <w:rsid w:val="00D9516A"/>
    <w:rsid w:val="00DA357E"/>
    <w:rsid w:val="00DB1C2F"/>
    <w:rsid w:val="00DE033D"/>
    <w:rsid w:val="00DF5B6F"/>
    <w:rsid w:val="00DF73AE"/>
    <w:rsid w:val="00DF76C1"/>
    <w:rsid w:val="00E04EB6"/>
    <w:rsid w:val="00E10CF3"/>
    <w:rsid w:val="00E12D20"/>
    <w:rsid w:val="00E20271"/>
    <w:rsid w:val="00E25E0B"/>
    <w:rsid w:val="00E324D9"/>
    <w:rsid w:val="00E56790"/>
    <w:rsid w:val="00E66B75"/>
    <w:rsid w:val="00E7201E"/>
    <w:rsid w:val="00E756BC"/>
    <w:rsid w:val="00E7724E"/>
    <w:rsid w:val="00E81778"/>
    <w:rsid w:val="00E826E5"/>
    <w:rsid w:val="00E92BAE"/>
    <w:rsid w:val="00EB075F"/>
    <w:rsid w:val="00EB1C4D"/>
    <w:rsid w:val="00EB1F0D"/>
    <w:rsid w:val="00EB5BEC"/>
    <w:rsid w:val="00EC4ADF"/>
    <w:rsid w:val="00F07AC2"/>
    <w:rsid w:val="00F107E1"/>
    <w:rsid w:val="00F46DA0"/>
    <w:rsid w:val="00F50005"/>
    <w:rsid w:val="00F57478"/>
    <w:rsid w:val="00F57EFC"/>
    <w:rsid w:val="00F922F5"/>
    <w:rsid w:val="00F93276"/>
    <w:rsid w:val="00FA2ED7"/>
    <w:rsid w:val="00FA59CC"/>
    <w:rsid w:val="00FB0335"/>
    <w:rsid w:val="00FB0B1D"/>
    <w:rsid w:val="00FB2D3B"/>
    <w:rsid w:val="00FC16B5"/>
    <w:rsid w:val="00FE08D5"/>
    <w:rsid w:val="00FE6C0E"/>
    <w:rsid w:val="00FF1AD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6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D9"/>
    <w:rPr>
      <w:rFonts w:ascii="Tahoma" w:hAnsi="Tahoma" w:cs="Tahoma"/>
      <w:sz w:val="16"/>
      <w:szCs w:val="16"/>
    </w:rPr>
  </w:style>
  <w:style w:type="paragraph" w:styleId="FootnoteText">
    <w:name w:val="footnote text"/>
    <w:basedOn w:val="Normal"/>
    <w:link w:val="FootnoteTextChar"/>
    <w:uiPriority w:val="99"/>
    <w:semiHidden/>
    <w:unhideWhenUsed/>
    <w:rsid w:val="00C94AB4"/>
    <w:rPr>
      <w:sz w:val="20"/>
      <w:szCs w:val="20"/>
    </w:rPr>
  </w:style>
  <w:style w:type="character" w:customStyle="1" w:styleId="FootnoteTextChar">
    <w:name w:val="Footnote Text Char"/>
    <w:basedOn w:val="DefaultParagraphFont"/>
    <w:link w:val="FootnoteText"/>
    <w:uiPriority w:val="99"/>
    <w:semiHidden/>
    <w:rsid w:val="00C94AB4"/>
  </w:style>
  <w:style w:type="character" w:styleId="FootnoteReference">
    <w:name w:val="footnote reference"/>
    <w:basedOn w:val="DefaultParagraphFont"/>
    <w:uiPriority w:val="99"/>
    <w:semiHidden/>
    <w:unhideWhenUsed/>
    <w:rsid w:val="00C94AB4"/>
    <w:rPr>
      <w:vertAlign w:val="superscript"/>
    </w:rPr>
  </w:style>
  <w:style w:type="paragraph" w:styleId="NormalWeb">
    <w:name w:val="Normal (Web)"/>
    <w:basedOn w:val="Normal"/>
    <w:uiPriority w:val="99"/>
    <w:semiHidden/>
    <w:unhideWhenUsed/>
    <w:rsid w:val="007B7A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7AA3"/>
    <w:rPr>
      <w:color w:val="0000FF"/>
      <w:u w:val="single"/>
    </w:rPr>
  </w:style>
  <w:style w:type="paragraph" w:styleId="EndnoteText">
    <w:name w:val="endnote text"/>
    <w:basedOn w:val="Normal"/>
    <w:link w:val="EndnoteTextChar"/>
    <w:uiPriority w:val="99"/>
    <w:semiHidden/>
    <w:unhideWhenUsed/>
    <w:rsid w:val="001552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2A5"/>
  </w:style>
  <w:style w:type="character" w:styleId="EndnoteReference">
    <w:name w:val="endnote reference"/>
    <w:basedOn w:val="DefaultParagraphFont"/>
    <w:uiPriority w:val="99"/>
    <w:semiHidden/>
    <w:unhideWhenUsed/>
    <w:rsid w:val="001552A5"/>
    <w:rPr>
      <w:vertAlign w:val="superscript"/>
    </w:rPr>
  </w:style>
  <w:style w:type="paragraph" w:styleId="ListParagraph">
    <w:name w:val="List Paragraph"/>
    <w:basedOn w:val="Normal"/>
    <w:uiPriority w:val="34"/>
    <w:qFormat/>
    <w:rsid w:val="00D80904"/>
    <w:pPr>
      <w:ind w:left="720"/>
      <w:contextualSpacing/>
    </w:pPr>
  </w:style>
</w:styles>
</file>

<file path=word/webSettings.xml><?xml version="1.0" encoding="utf-8"?>
<w:webSettings xmlns:r="http://schemas.openxmlformats.org/officeDocument/2006/relationships" xmlns:w="http://schemas.openxmlformats.org/wordprocessingml/2006/main">
  <w:divs>
    <w:div w:id="1077440964">
      <w:bodyDiv w:val="1"/>
      <w:marLeft w:val="0"/>
      <w:marRight w:val="0"/>
      <w:marTop w:val="0"/>
      <w:marBottom w:val="0"/>
      <w:divBdr>
        <w:top w:val="none" w:sz="0" w:space="0" w:color="auto"/>
        <w:left w:val="none" w:sz="0" w:space="0" w:color="auto"/>
        <w:bottom w:val="none" w:sz="0" w:space="0" w:color="auto"/>
        <w:right w:val="none" w:sz="0" w:space="0" w:color="auto"/>
      </w:divBdr>
    </w:div>
    <w:div w:id="1615136074">
      <w:bodyDiv w:val="1"/>
      <w:marLeft w:val="0"/>
      <w:marRight w:val="0"/>
      <w:marTop w:val="0"/>
      <w:marBottom w:val="0"/>
      <w:divBdr>
        <w:top w:val="none" w:sz="0" w:space="0" w:color="auto"/>
        <w:left w:val="none" w:sz="0" w:space="0" w:color="auto"/>
        <w:bottom w:val="none" w:sz="0" w:space="0" w:color="auto"/>
        <w:right w:val="none" w:sz="0" w:space="0" w:color="auto"/>
      </w:divBdr>
    </w:div>
    <w:div w:id="1663580910">
      <w:bodyDiv w:val="1"/>
      <w:marLeft w:val="0"/>
      <w:marRight w:val="0"/>
      <w:marTop w:val="0"/>
      <w:marBottom w:val="0"/>
      <w:divBdr>
        <w:top w:val="none" w:sz="0" w:space="0" w:color="auto"/>
        <w:left w:val="none" w:sz="0" w:space="0" w:color="auto"/>
        <w:bottom w:val="none" w:sz="0" w:space="0" w:color="auto"/>
        <w:right w:val="none" w:sz="0" w:space="0" w:color="auto"/>
      </w:divBdr>
    </w:div>
    <w:div w:id="21347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adini1@zahav.net.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4653-53F4-4D77-9AD5-122957C2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4536</Words>
  <Characters>22682</Characters>
  <Application>Microsoft Office Word</Application>
  <DocSecurity>0</DocSecurity>
  <Lines>189</Lines>
  <Paragraphs>54</Paragraphs>
  <ScaleCrop>false</ScaleCrop>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2011-01-27T20:50:00Z</cp:lastPrinted>
  <dcterms:created xsi:type="dcterms:W3CDTF">2011-02-20T20:45:00Z</dcterms:created>
  <dcterms:modified xsi:type="dcterms:W3CDTF">2011-02-22T23:10:00Z</dcterms:modified>
</cp:coreProperties>
</file>